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3503" w14:textId="1E873692"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 xml:space="preserve">PATVIRTINTA   </w:t>
      </w:r>
    </w:p>
    <w:p w14:paraId="01BE9EDE" w14:textId="77777777" w:rsidR="0021005B" w:rsidRPr="009F56B3" w:rsidRDefault="0021005B" w:rsidP="0021005B">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08E157FC" w14:textId="77777777"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47F90DE7" w14:textId="6EC6B82B"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004A7135">
        <w:rPr>
          <w:sz w:val="22"/>
          <w:szCs w:val="22"/>
          <w:lang w:val="lt-LT"/>
        </w:rPr>
        <w:t xml:space="preserve">           </w:t>
      </w:r>
      <w:r w:rsidR="006D1EB7">
        <w:rPr>
          <w:sz w:val="22"/>
          <w:szCs w:val="22"/>
          <w:lang w:val="lt-LT"/>
        </w:rPr>
        <w:t>2019</w:t>
      </w:r>
      <w:r>
        <w:rPr>
          <w:sz w:val="22"/>
          <w:szCs w:val="22"/>
          <w:lang w:val="lt-LT"/>
        </w:rPr>
        <w:t>-</w:t>
      </w:r>
      <w:r w:rsidR="006D1EB7">
        <w:rPr>
          <w:sz w:val="22"/>
          <w:szCs w:val="22"/>
          <w:lang w:val="lt-LT"/>
        </w:rPr>
        <w:t>02-11</w:t>
      </w:r>
      <w:r>
        <w:rPr>
          <w:sz w:val="22"/>
          <w:szCs w:val="22"/>
          <w:lang w:val="lt-LT"/>
        </w:rPr>
        <w:t xml:space="preserve"> d. valdybos protokolu Nr.  </w:t>
      </w:r>
      <w:r w:rsidR="006D1EB7">
        <w:rPr>
          <w:sz w:val="22"/>
          <w:szCs w:val="22"/>
          <w:lang w:val="lt-LT"/>
        </w:rPr>
        <w:t>2019/1</w:t>
      </w:r>
      <w:r>
        <w:rPr>
          <w:sz w:val="22"/>
          <w:szCs w:val="22"/>
          <w:lang w:val="lt-LT"/>
        </w:rPr>
        <w:t xml:space="preserve"> </w:t>
      </w:r>
    </w:p>
    <w:p w14:paraId="7263CB91" w14:textId="034BAF5F" w:rsidR="0021005B" w:rsidRDefault="0021005B" w:rsidP="0021005B">
      <w:pPr>
        <w:pStyle w:val="num1Diagrama"/>
        <w:numPr>
          <w:ilvl w:val="0"/>
          <w:numId w:val="0"/>
        </w:numPr>
        <w:tabs>
          <w:tab w:val="left" w:pos="567"/>
          <w:tab w:val="num" w:pos="2541"/>
        </w:tabs>
        <w:ind w:right="-456"/>
        <w:jc w:val="center"/>
        <w:rPr>
          <w:b/>
          <w:sz w:val="24"/>
          <w:szCs w:val="24"/>
          <w:lang w:val="lt-LT"/>
        </w:rPr>
      </w:pPr>
      <w:r>
        <w:rPr>
          <w:sz w:val="24"/>
          <w:szCs w:val="24"/>
          <w:lang w:val="lt-LT"/>
        </w:rPr>
        <w:br/>
      </w:r>
      <w:r>
        <w:rPr>
          <w:noProof/>
          <w:lang w:val="lt-LT" w:eastAsia="lt-LT"/>
        </w:rPr>
        <w:drawing>
          <wp:inline distT="0" distB="0" distL="0" distR="0" wp14:anchorId="1D7D7DE3" wp14:editId="725325CF">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099373DB" wp14:editId="78D04FB4">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p>
    <w:p w14:paraId="220CFD2C"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48EE0EA"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23BA642" w14:textId="6759368E" w:rsidR="00766A0D" w:rsidRPr="00507D51" w:rsidRDefault="00F9551E" w:rsidP="005765E3">
      <w:pPr>
        <w:pStyle w:val="num1Diagrama"/>
        <w:numPr>
          <w:ilvl w:val="0"/>
          <w:numId w:val="0"/>
        </w:numPr>
        <w:tabs>
          <w:tab w:val="left" w:pos="567"/>
          <w:tab w:val="num" w:pos="2541"/>
        </w:tabs>
        <w:ind w:right="-456"/>
        <w:jc w:val="center"/>
        <w:rPr>
          <w:sz w:val="24"/>
          <w:szCs w:val="24"/>
          <w:lang w:val="lt-LT"/>
        </w:rPr>
      </w:pPr>
      <w:r w:rsidRPr="00507D51">
        <w:rPr>
          <w:b/>
          <w:sz w:val="24"/>
          <w:szCs w:val="24"/>
          <w:lang w:val="lt-LT"/>
        </w:rPr>
        <w:t>VIETOS PROJEKTŲ FINANSAVIMO SĄLYGŲ APRAŠAS</w:t>
      </w:r>
    </w:p>
    <w:p w14:paraId="256617BB" w14:textId="77777777" w:rsidR="004A022A" w:rsidRPr="00507D51" w:rsidRDefault="004A022A" w:rsidP="000E3D1E">
      <w:pPr>
        <w:pStyle w:val="BodyText1"/>
        <w:spacing w:line="283" w:lineRule="auto"/>
        <w:ind w:firstLine="0"/>
        <w:rPr>
          <w:sz w:val="24"/>
          <w:szCs w:val="24"/>
          <w:lang w:val="lt-LT"/>
        </w:rPr>
      </w:pPr>
    </w:p>
    <w:p w14:paraId="58A92E09" w14:textId="4EF072AC" w:rsidR="004A022A" w:rsidRPr="00507D51" w:rsidRDefault="00BF4C9D" w:rsidP="00453FB7">
      <w:pPr>
        <w:pStyle w:val="BodyText1"/>
        <w:spacing w:line="283" w:lineRule="auto"/>
        <w:jc w:val="center"/>
        <w:rPr>
          <w:sz w:val="24"/>
          <w:szCs w:val="24"/>
          <w:lang w:val="lt-LT"/>
        </w:rPr>
      </w:pPr>
      <w:r>
        <w:rPr>
          <w:sz w:val="24"/>
          <w:szCs w:val="24"/>
          <w:lang w:val="lt-LT"/>
        </w:rPr>
        <w:t xml:space="preserve">Vakarų Lietuvos žuvininkystės regiono </w:t>
      </w:r>
      <w:r w:rsidR="00453FB7" w:rsidRPr="00507D51">
        <w:rPr>
          <w:sz w:val="24"/>
          <w:szCs w:val="24"/>
          <w:lang w:val="lt-LT"/>
        </w:rPr>
        <w:t>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D57E596" w14:textId="08C275FC" w:rsidR="00453FB7" w:rsidRPr="00507D51" w:rsidRDefault="00453FB7" w:rsidP="00453FB7">
      <w:pPr>
        <w:pStyle w:val="BodyText1"/>
        <w:spacing w:line="283" w:lineRule="auto"/>
        <w:jc w:val="center"/>
        <w:rPr>
          <w:sz w:val="24"/>
          <w:szCs w:val="24"/>
          <w:lang w:val="lt-LT"/>
        </w:rPr>
      </w:pPr>
      <w:r w:rsidRPr="00507D51">
        <w:rPr>
          <w:sz w:val="24"/>
          <w:szCs w:val="24"/>
          <w:lang w:val="lt-LT"/>
        </w:rPr>
        <w:t>Vietos plėtros strategija „</w:t>
      </w:r>
      <w:r w:rsidR="00BF4C9D" w:rsidRPr="00BF4C9D">
        <w:rPr>
          <w:rStyle w:val="st"/>
          <w:sz w:val="24"/>
          <w:szCs w:val="24"/>
        </w:rPr>
        <w:t>Vakarų Lietuvos žvejybos ir akvakultūros regiono vietos plėtros strategijos iki 2023 m.</w:t>
      </w:r>
      <w:r w:rsidR="00BF4C9D" w:rsidRPr="00BF4C9D">
        <w:rPr>
          <w:sz w:val="24"/>
          <w:szCs w:val="24"/>
          <w:lang w:val="lt-LT"/>
        </w:rPr>
        <w:t>“</w:t>
      </w:r>
      <w:r w:rsidR="003D4D4D" w:rsidRPr="00507D51">
        <w:rPr>
          <w:sz w:val="24"/>
          <w:szCs w:val="24"/>
          <w:lang w:val="lt-LT"/>
        </w:rPr>
        <w:t xml:space="preserve"> (toliau – VPS)</w:t>
      </w:r>
    </w:p>
    <w:p w14:paraId="600F8EEC" w14:textId="13530980" w:rsidR="009E5648" w:rsidRDefault="006D1EB7" w:rsidP="00453FB7">
      <w:pPr>
        <w:pStyle w:val="BodyText1"/>
        <w:spacing w:line="283" w:lineRule="auto"/>
        <w:jc w:val="center"/>
        <w:rPr>
          <w:sz w:val="24"/>
          <w:szCs w:val="24"/>
          <w:lang w:val="lt-LT"/>
        </w:rPr>
      </w:pPr>
      <w:r>
        <w:rPr>
          <w:sz w:val="24"/>
          <w:szCs w:val="24"/>
          <w:lang w:val="lt-LT"/>
        </w:rPr>
        <w:t>Kvietimo Nr. 3</w:t>
      </w:r>
    </w:p>
    <w:p w14:paraId="72954F4C" w14:textId="77777777" w:rsidR="0021005B" w:rsidRPr="00507D51" w:rsidRDefault="0021005B" w:rsidP="00453FB7">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04936997" w:rsidR="00C62040" w:rsidRPr="00507D51" w:rsidRDefault="00FC750A" w:rsidP="00F4003D">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5765E3">
              <w:rPr>
                <w:sz w:val="22"/>
                <w:szCs w:val="22"/>
              </w:rPr>
              <w:t xml:space="preserve"> „</w:t>
            </w:r>
            <w:r w:rsidR="0021005B" w:rsidRPr="0021005B">
              <w:rPr>
                <w:sz w:val="22"/>
                <w:szCs w:val="22"/>
              </w:rPr>
              <w:t>Mažosios infrastruktūros, viešųjų erdvių pritaikymas žvejų bendruomenės ir turistų poreikiams</w:t>
            </w:r>
            <w:r w:rsidR="005765E3" w:rsidRPr="0021005B">
              <w:rPr>
                <w:sz w:val="22"/>
                <w:szCs w:val="22"/>
              </w:rPr>
              <w:t>“</w:t>
            </w:r>
            <w:r w:rsidR="00611D74" w:rsidRPr="0021005B">
              <w:rPr>
                <w:sz w:val="22"/>
                <w:szCs w:val="22"/>
              </w:rPr>
              <w:t xml:space="preserve">, </w:t>
            </w:r>
            <w:r w:rsidR="00611D74">
              <w:rPr>
                <w:sz w:val="22"/>
                <w:szCs w:val="22"/>
              </w:rPr>
              <w:t xml:space="preserve">kodas </w:t>
            </w:r>
            <w:r w:rsidR="00376A15">
              <w:rPr>
                <w:sz w:val="22"/>
              </w:rPr>
              <w:t>BIVP-AKVA</w:t>
            </w:r>
            <w:r w:rsidR="0021005B">
              <w:rPr>
                <w:sz w:val="22"/>
              </w:rPr>
              <w:t>-SAVA-2</w:t>
            </w:r>
            <w:r w:rsidR="00611D74">
              <w:rPr>
                <w:sz w:val="22"/>
              </w:rPr>
              <w:t>,</w:t>
            </w:r>
            <w:r w:rsidR="00C62040" w:rsidRPr="00507D51">
              <w:rPr>
                <w:i/>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w:t>
            </w:r>
            <w:r w:rsidR="00F4003D">
              <w:rPr>
                <w:sz w:val="22"/>
                <w:szCs w:val="22"/>
              </w:rPr>
              <w:t xml:space="preserve"> žemės ūkio ministro 2018 m. rugsėjo 7 d. įsakymo Nr. 3D-614</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51DEAB99" w:rsidR="000D6DC5" w:rsidRPr="00507D51" w:rsidRDefault="00E6154E" w:rsidP="0021005B">
            <w:pPr>
              <w:jc w:val="both"/>
              <w:rPr>
                <w:sz w:val="22"/>
                <w:szCs w:val="22"/>
              </w:rPr>
            </w:pPr>
            <w:r w:rsidRPr="00507D51">
              <w:rPr>
                <w:sz w:val="22"/>
                <w:szCs w:val="22"/>
              </w:rPr>
              <w:t xml:space="preserve">VPS priemonės </w:t>
            </w:r>
            <w:r w:rsidR="0021005B">
              <w:rPr>
                <w:sz w:val="22"/>
                <w:szCs w:val="22"/>
              </w:rPr>
              <w:t xml:space="preserve"> „</w:t>
            </w:r>
            <w:r w:rsidR="0021005B" w:rsidRPr="0021005B">
              <w:rPr>
                <w:sz w:val="22"/>
                <w:szCs w:val="22"/>
              </w:rPr>
              <w:t xml:space="preserve">Mažosios infrastruktūros, viešųjų erdvių pritaikymas žvejų bendruomenės ir turistų poreikiams“, </w:t>
            </w:r>
            <w:r w:rsidRPr="00507D51">
              <w:rPr>
                <w:sz w:val="22"/>
                <w:szCs w:val="22"/>
              </w:rPr>
              <w:t xml:space="preserve">Nr. </w:t>
            </w:r>
            <w:r w:rsidR="00AB284F">
              <w:rPr>
                <w:sz w:val="22"/>
              </w:rPr>
              <w:t>BIVP-AKVA</w:t>
            </w:r>
            <w:r w:rsidR="0021005B">
              <w:rPr>
                <w:sz w:val="22"/>
              </w:rPr>
              <w:t>-SAVA-2</w:t>
            </w:r>
            <w:r w:rsidR="00AB284F" w:rsidRPr="00507D51">
              <w:rPr>
                <w:sz w:val="22"/>
                <w:szCs w:val="22"/>
              </w:rPr>
              <w:t xml:space="preserve"> </w:t>
            </w:r>
            <w:r w:rsidRPr="00507D51">
              <w:rPr>
                <w:sz w:val="22"/>
                <w:szCs w:val="22"/>
              </w:rPr>
              <w:t>(toliau – VPS priemonė) vietos projektams</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1C590C1F"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62E525C5" w14:textId="523E5F16" w:rsidR="00BA472C" w:rsidRPr="00507D51" w:rsidRDefault="006D1EB7"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665CD7B6" w:rsidR="00BA472C" w:rsidRPr="00507D51" w:rsidRDefault="006D1EB7" w:rsidP="00736A88">
            <w:pPr>
              <w:jc w:val="center"/>
              <w:rPr>
                <w:sz w:val="22"/>
                <w:szCs w:val="22"/>
              </w:rPr>
            </w:pPr>
            <w:r>
              <w:rPr>
                <w:sz w:val="22"/>
                <w:szCs w:val="22"/>
              </w:rPr>
              <w:t>0</w:t>
            </w:r>
          </w:p>
        </w:tc>
        <w:tc>
          <w:tcPr>
            <w:tcW w:w="404" w:type="dxa"/>
            <w:shd w:val="clear" w:color="auto" w:fill="auto"/>
            <w:vAlign w:val="center"/>
          </w:tcPr>
          <w:p w14:paraId="543F46C5" w14:textId="6FE29E2D" w:rsidR="00BA472C" w:rsidRPr="00507D51" w:rsidRDefault="006D1EB7"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2FF67E2D" w:rsidR="00BA472C" w:rsidRPr="00507D51" w:rsidRDefault="006D1EB7" w:rsidP="00736A88">
            <w:pPr>
              <w:jc w:val="center"/>
              <w:rPr>
                <w:sz w:val="22"/>
                <w:szCs w:val="22"/>
              </w:rPr>
            </w:pPr>
            <w:r>
              <w:rPr>
                <w:sz w:val="22"/>
                <w:szCs w:val="22"/>
              </w:rPr>
              <w:t>2</w:t>
            </w:r>
          </w:p>
        </w:tc>
        <w:tc>
          <w:tcPr>
            <w:tcW w:w="971" w:type="dxa"/>
            <w:shd w:val="clear" w:color="auto" w:fill="auto"/>
            <w:vAlign w:val="center"/>
          </w:tcPr>
          <w:p w14:paraId="394547AB" w14:textId="79D45EA3" w:rsidR="00BA472C" w:rsidRPr="00507D51" w:rsidRDefault="006D1EB7" w:rsidP="00736A88">
            <w:pPr>
              <w:jc w:val="center"/>
              <w:rPr>
                <w:sz w:val="22"/>
                <w:szCs w:val="22"/>
              </w:rPr>
            </w:pPr>
            <w:r>
              <w:rPr>
                <w:sz w:val="22"/>
                <w:szCs w:val="22"/>
              </w:rPr>
              <w:t>5</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662C36DA"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8154CA9" w14:textId="289C95C0" w:rsidR="00BA472C" w:rsidRPr="00507D51" w:rsidRDefault="006D1EB7"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76B2D12E" w:rsidR="00BA472C" w:rsidRPr="00507D51" w:rsidRDefault="006D1EB7" w:rsidP="00736A88">
            <w:pPr>
              <w:jc w:val="center"/>
              <w:rPr>
                <w:sz w:val="22"/>
                <w:szCs w:val="22"/>
              </w:rPr>
            </w:pPr>
            <w:r>
              <w:rPr>
                <w:sz w:val="22"/>
                <w:szCs w:val="22"/>
              </w:rPr>
              <w:t>0</w:t>
            </w:r>
          </w:p>
        </w:tc>
        <w:tc>
          <w:tcPr>
            <w:tcW w:w="404" w:type="dxa"/>
            <w:shd w:val="clear" w:color="auto" w:fill="auto"/>
            <w:vAlign w:val="center"/>
          </w:tcPr>
          <w:p w14:paraId="7575FAD3" w14:textId="74626E45" w:rsidR="00BA472C" w:rsidRPr="00507D51" w:rsidRDefault="006D1EB7"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2FD26B39" w:rsidR="00BA472C" w:rsidRPr="00507D51" w:rsidRDefault="006D1EB7" w:rsidP="00736A88">
            <w:pPr>
              <w:jc w:val="center"/>
              <w:rPr>
                <w:sz w:val="22"/>
                <w:szCs w:val="22"/>
              </w:rPr>
            </w:pPr>
            <w:r>
              <w:rPr>
                <w:sz w:val="22"/>
                <w:szCs w:val="22"/>
              </w:rPr>
              <w:t>0</w:t>
            </w:r>
          </w:p>
        </w:tc>
        <w:tc>
          <w:tcPr>
            <w:tcW w:w="971" w:type="dxa"/>
            <w:shd w:val="clear" w:color="auto" w:fill="auto"/>
            <w:vAlign w:val="center"/>
          </w:tcPr>
          <w:p w14:paraId="2F5C63F1" w14:textId="3F30B6C2" w:rsidR="00BA472C" w:rsidRPr="00507D51" w:rsidRDefault="006670B5" w:rsidP="00736A88">
            <w:pPr>
              <w:jc w:val="center"/>
              <w:rPr>
                <w:sz w:val="22"/>
                <w:szCs w:val="22"/>
              </w:rPr>
            </w:pPr>
            <w:r>
              <w:rPr>
                <w:sz w:val="22"/>
                <w:szCs w:val="22"/>
              </w:rPr>
              <w:t>5</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7737B182"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6AA5F65F" w:rsidR="00BA472C" w:rsidRPr="00507D51" w:rsidRDefault="00735BA1" w:rsidP="00736A88">
            <w:pPr>
              <w:jc w:val="center"/>
              <w:rPr>
                <w:sz w:val="22"/>
                <w:szCs w:val="22"/>
              </w:rPr>
            </w:pPr>
            <w:r>
              <w:rPr>
                <w:sz w:val="22"/>
                <w:szCs w:val="22"/>
              </w:rPr>
              <w:t>1</w:t>
            </w:r>
          </w:p>
        </w:tc>
        <w:tc>
          <w:tcPr>
            <w:tcW w:w="404" w:type="dxa"/>
            <w:shd w:val="clear" w:color="auto" w:fill="auto"/>
            <w:vAlign w:val="center"/>
          </w:tcPr>
          <w:p w14:paraId="3926A934" w14:textId="747EBD05" w:rsidR="00BA472C" w:rsidRPr="00507D51" w:rsidRDefault="004A7135"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544BE800" w:rsidR="00BA472C" w:rsidRPr="00507D51" w:rsidRDefault="004A7135" w:rsidP="00736A88">
            <w:pPr>
              <w:jc w:val="center"/>
              <w:rPr>
                <w:sz w:val="22"/>
                <w:szCs w:val="22"/>
              </w:rPr>
            </w:pPr>
            <w:r>
              <w:rPr>
                <w:sz w:val="22"/>
                <w:szCs w:val="22"/>
              </w:rPr>
              <w:t>0</w:t>
            </w:r>
          </w:p>
        </w:tc>
        <w:tc>
          <w:tcPr>
            <w:tcW w:w="404" w:type="dxa"/>
            <w:shd w:val="clear" w:color="auto" w:fill="auto"/>
            <w:vAlign w:val="center"/>
          </w:tcPr>
          <w:p w14:paraId="1D8FA173" w14:textId="53D002F3" w:rsidR="00BA472C" w:rsidRPr="00507D51" w:rsidRDefault="004A7135" w:rsidP="00736A88">
            <w:pPr>
              <w:jc w:val="center"/>
              <w:rPr>
                <w:sz w:val="22"/>
                <w:szCs w:val="22"/>
              </w:rPr>
            </w:pPr>
            <w:r>
              <w:rPr>
                <w:sz w:val="22"/>
                <w:szCs w:val="22"/>
              </w:rPr>
              <w:t>2</w:t>
            </w:r>
          </w:p>
        </w:tc>
        <w:tc>
          <w:tcPr>
            <w:tcW w:w="4607" w:type="dxa"/>
            <w:gridSpan w:val="11"/>
            <w:shd w:val="clear" w:color="auto" w:fill="auto"/>
            <w:vAlign w:val="center"/>
          </w:tcPr>
          <w:p w14:paraId="2A318103" w14:textId="72E715B3" w:rsidR="00BA472C" w:rsidRPr="00507D51" w:rsidRDefault="004A7135" w:rsidP="00AB284F">
            <w:pPr>
              <w:jc w:val="both"/>
              <w:rPr>
                <w:sz w:val="22"/>
                <w:szCs w:val="22"/>
              </w:rPr>
            </w:pPr>
            <w:r>
              <w:rPr>
                <w:sz w:val="22"/>
                <w:szCs w:val="22"/>
              </w:rPr>
              <w:t>Nr. BR6-13851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29608D7B" w:rsidR="00BA472C" w:rsidRPr="00507D51" w:rsidRDefault="003B5DEC" w:rsidP="00736A88">
            <w:pPr>
              <w:jc w:val="center"/>
              <w:rPr>
                <w:sz w:val="22"/>
                <w:szCs w:val="22"/>
              </w:rPr>
            </w:pPr>
            <w:r>
              <w:rPr>
                <w:sz w:val="22"/>
                <w:szCs w:val="22"/>
              </w:rPr>
              <w:t>1</w:t>
            </w:r>
          </w:p>
        </w:tc>
        <w:tc>
          <w:tcPr>
            <w:tcW w:w="404" w:type="dxa"/>
            <w:vMerge w:val="restart"/>
            <w:shd w:val="clear" w:color="auto" w:fill="auto"/>
            <w:vAlign w:val="center"/>
          </w:tcPr>
          <w:p w14:paraId="6BBEA8DA" w14:textId="6799D5A9" w:rsidR="00BA472C" w:rsidRPr="00507D51" w:rsidRDefault="003B5DEC"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2A5ED3F7" w:rsidR="00BA472C" w:rsidRPr="00507D51" w:rsidRDefault="00735BA1" w:rsidP="00736A88">
            <w:pPr>
              <w:jc w:val="center"/>
              <w:rPr>
                <w:sz w:val="22"/>
                <w:szCs w:val="22"/>
              </w:rPr>
            </w:pPr>
            <w:r>
              <w:rPr>
                <w:sz w:val="22"/>
                <w:szCs w:val="22"/>
              </w:rPr>
              <w:t>1</w:t>
            </w:r>
          </w:p>
        </w:tc>
        <w:tc>
          <w:tcPr>
            <w:tcW w:w="404" w:type="dxa"/>
            <w:vMerge w:val="restart"/>
            <w:shd w:val="clear" w:color="auto" w:fill="auto"/>
            <w:vAlign w:val="center"/>
          </w:tcPr>
          <w:p w14:paraId="3D6AC905" w14:textId="5967FB9A" w:rsidR="00BA472C" w:rsidRPr="00507D51" w:rsidRDefault="004A7135"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1CA9576A" w:rsidR="00BA472C" w:rsidRPr="00507D51" w:rsidRDefault="004A7135" w:rsidP="00736A88">
            <w:pPr>
              <w:jc w:val="center"/>
              <w:rPr>
                <w:sz w:val="22"/>
                <w:szCs w:val="22"/>
              </w:rPr>
            </w:pPr>
            <w:r>
              <w:rPr>
                <w:sz w:val="22"/>
                <w:szCs w:val="22"/>
              </w:rPr>
              <w:t>0</w:t>
            </w:r>
          </w:p>
        </w:tc>
        <w:tc>
          <w:tcPr>
            <w:tcW w:w="404" w:type="dxa"/>
            <w:vMerge w:val="restart"/>
            <w:shd w:val="clear" w:color="auto" w:fill="auto"/>
            <w:vAlign w:val="center"/>
          </w:tcPr>
          <w:p w14:paraId="00B61D79" w14:textId="5C27B2F5" w:rsidR="00BA472C" w:rsidRPr="00507D51" w:rsidRDefault="004A7135"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329183B3" w:rsidR="00BA472C" w:rsidRPr="00507D51" w:rsidRDefault="00BA472C" w:rsidP="00736A88">
            <w:pPr>
              <w:jc w:val="both"/>
              <w:rPr>
                <w:sz w:val="22"/>
                <w:szCs w:val="22"/>
              </w:rPr>
            </w:pPr>
            <w:r w:rsidRPr="00507D51">
              <w:rPr>
                <w:sz w:val="22"/>
                <w:szCs w:val="22"/>
              </w:rPr>
              <w:t>kolegialaus va</w:t>
            </w:r>
            <w:r w:rsidR="008006A9">
              <w:rPr>
                <w:sz w:val="22"/>
                <w:szCs w:val="22"/>
              </w:rPr>
              <w:t xml:space="preserve">ldymo organo sprendimu Nr. </w:t>
            </w:r>
            <w:r w:rsidR="006D1EB7">
              <w:rPr>
                <w:sz w:val="22"/>
                <w:szCs w:val="22"/>
              </w:rPr>
              <w:t>2019</w:t>
            </w:r>
            <w:r w:rsidR="004A7135">
              <w:rPr>
                <w:sz w:val="22"/>
                <w:szCs w:val="22"/>
              </w:rPr>
              <w:t>/</w:t>
            </w:r>
            <w:r w:rsidR="006D1EB7">
              <w:rPr>
                <w:sz w:val="22"/>
                <w:szCs w:val="22"/>
              </w:rPr>
              <w:t>1</w:t>
            </w:r>
            <w:bookmarkStart w:id="0" w:name="_GoBack"/>
            <w:bookmarkEnd w:id="0"/>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50A9CE04" w:rsidR="002700E0" w:rsidRPr="008006A9" w:rsidRDefault="008006A9" w:rsidP="00E06A34">
            <w:pPr>
              <w:jc w:val="both"/>
              <w:rPr>
                <w:b/>
                <w:sz w:val="22"/>
                <w:szCs w:val="22"/>
              </w:rPr>
            </w:pPr>
            <w:r w:rsidRPr="008006A9">
              <w:rPr>
                <w:sz w:val="22"/>
                <w:szCs w:val="22"/>
              </w:rPr>
              <w:t>gerinti gyvenimo kokybę žvejybos ir akvakultūros regione, pritaikant mažąją infrastruktūrą, viešąsias erdves žvejų bendruomenės  ir turistų poreikiams</w:t>
            </w:r>
            <w:r>
              <w:rPr>
                <w:sz w:val="22"/>
                <w:szCs w:val="22"/>
              </w:rPr>
              <w:t>.</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4D1640AF" w14:textId="74E16765" w:rsidR="008006A9" w:rsidRPr="008006A9" w:rsidRDefault="008006A9" w:rsidP="00C8428E">
            <w:pPr>
              <w:suppressAutoHyphens/>
              <w:autoSpaceDE w:val="0"/>
              <w:autoSpaceDN w:val="0"/>
              <w:adjustRightInd w:val="0"/>
              <w:jc w:val="both"/>
              <w:textAlignment w:val="center"/>
              <w:rPr>
                <w:sz w:val="22"/>
                <w:szCs w:val="22"/>
              </w:rPr>
            </w:pPr>
            <w:r w:rsidRPr="008006A9">
              <w:rPr>
                <w:sz w:val="22"/>
                <w:szCs w:val="22"/>
              </w:rPr>
              <w:t>viešojo naudojimo infrastruktūrai, susijusiai su laisvalaikio, poilsio, sporto, pažintine ir kultūrine, regiono pristatymo veikla, gerinti, atnaujinti, saugumui užtikrinti, aplinkai tvarkyti, viešųjų erdvių sutvarkymui bei jų pritaikymui gyventojų poreikiams, jaunimui patrauklių, naujoviškų laisvalaikio užimtumo galimybių sudarymas, įrengiant ar sutvarkant viešąsias erdves. </w:t>
            </w:r>
          </w:p>
          <w:p w14:paraId="549A50C9" w14:textId="32DC6B89"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12B3EA1C" w14:textId="069ED190" w:rsidR="00B631DB" w:rsidRPr="008006A9" w:rsidRDefault="008006A9" w:rsidP="00736A88">
            <w:pPr>
              <w:jc w:val="both"/>
              <w:rPr>
                <w:sz w:val="22"/>
                <w:szCs w:val="22"/>
              </w:rPr>
            </w:pPr>
            <w:r w:rsidRPr="008006A9">
              <w:rPr>
                <w:sz w:val="22"/>
                <w:szCs w:val="22"/>
              </w:rPr>
              <w:t>Viešieji juridiniai asmenys: nevyriausybinė organizacija, bendruomeninė organizacija ar kita asociacija, viešoji įstaiga, kurių steigėjas nėra savivaldybė, savivaldybė, registruoti ir veikiantys Vakarų Lietuvos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47E02C69" w14:textId="1161DC83" w:rsidR="003E6A3B" w:rsidRDefault="008006A9" w:rsidP="004B4231">
            <w:pPr>
              <w:jc w:val="both"/>
              <w:rPr>
                <w:sz w:val="22"/>
                <w:szCs w:val="22"/>
              </w:rPr>
            </w:pPr>
            <w:r>
              <w:rPr>
                <w:sz w:val="22"/>
                <w:szCs w:val="22"/>
              </w:rPr>
              <w:t>Partneriai</w:t>
            </w:r>
            <w:r w:rsidR="004B4231">
              <w:rPr>
                <w:sz w:val="22"/>
                <w:szCs w:val="22"/>
              </w:rPr>
              <w:t>:</w:t>
            </w:r>
          </w:p>
          <w:p w14:paraId="7BD5BCD9" w14:textId="3D42931A" w:rsidR="004B4231" w:rsidRPr="00346142" w:rsidRDefault="00346142" w:rsidP="008006A9">
            <w:pPr>
              <w:jc w:val="both"/>
              <w:rPr>
                <w:sz w:val="22"/>
                <w:szCs w:val="22"/>
              </w:rPr>
            </w:pPr>
            <w:r w:rsidRPr="008006A9">
              <w:rPr>
                <w:sz w:val="22"/>
                <w:szCs w:val="22"/>
              </w:rPr>
              <w:t>nevyriausybinė organizacija, bendruomeninė organizacija ar kita asociacija, viešoji įstaiga, kurių steigėjas nėra savivaldybė, savivaldybė, registruoti ir veikiantys Vakarų Lietuvos ŽRVVG teritorijoje.</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429A250A" w:rsidR="009C6EC3" w:rsidRPr="00507D51" w:rsidRDefault="009F45FC" w:rsidP="004B4231">
            <w:pPr>
              <w:jc w:val="both"/>
              <w:rPr>
                <w:b/>
                <w:i/>
                <w:sz w:val="22"/>
                <w:szCs w:val="22"/>
              </w:rPr>
            </w:pPr>
            <w:r>
              <w:rPr>
                <w:sz w:val="22"/>
                <w:szCs w:val="22"/>
              </w:rPr>
              <w:t>37 318</w:t>
            </w:r>
            <w:r w:rsidR="00346142">
              <w:rPr>
                <w:sz w:val="22"/>
                <w:szCs w:val="22"/>
              </w:rPr>
              <w:t>,00</w:t>
            </w:r>
            <w:r w:rsidR="00533059" w:rsidRPr="00CC7F08">
              <w:rPr>
                <w:sz w:val="22"/>
                <w:szCs w:val="22"/>
              </w:rPr>
              <w:t xml:space="preserve"> Eur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0B278CD3" w:rsidR="00020551" w:rsidRPr="00507D51" w:rsidRDefault="00346142" w:rsidP="008156B1">
            <w:pPr>
              <w:jc w:val="both"/>
              <w:rPr>
                <w:i/>
                <w:sz w:val="22"/>
                <w:szCs w:val="22"/>
              </w:rPr>
            </w:pPr>
            <w:r>
              <w:rPr>
                <w:sz w:val="22"/>
                <w:szCs w:val="22"/>
              </w:rPr>
              <w:t>18 659</w:t>
            </w:r>
            <w:r w:rsidR="004B4231">
              <w:rPr>
                <w:sz w:val="22"/>
                <w:szCs w:val="22"/>
              </w:rPr>
              <w:t>,00</w:t>
            </w:r>
            <w:r w:rsidR="008156B1" w:rsidRPr="00507D51">
              <w:rPr>
                <w:sz w:val="22"/>
                <w:szCs w:val="22"/>
              </w:rPr>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0F60963F"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346142">
              <w:rPr>
                <w:rFonts w:ascii="Times New Roman" w:hAnsi="Times New Roman" w:cs="Times New Roman"/>
                <w:sz w:val="22"/>
                <w:szCs w:val="22"/>
                <w:lang w:val="lt-LT"/>
              </w:rPr>
              <w:t>gyvendinti gali sudaryti iki 95</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A0C9B27" w14:textId="240D584D" w:rsidR="00346142" w:rsidRPr="00346142" w:rsidRDefault="00346142" w:rsidP="00346142">
            <w:pPr>
              <w:jc w:val="both"/>
              <w:rPr>
                <w:sz w:val="22"/>
                <w:szCs w:val="22"/>
              </w:rPr>
            </w:pPr>
            <w:r>
              <w:rPr>
                <w:sz w:val="22"/>
                <w:szCs w:val="22"/>
              </w:rPr>
              <w:t>1. N</w:t>
            </w:r>
            <w:r w:rsidRPr="00346142">
              <w:rPr>
                <w:sz w:val="22"/>
                <w:szCs w:val="22"/>
              </w:rPr>
              <w:t xml:space="preserve">uosavomis piniginėmis lėšomis arba savivaldybės biudžeto lėšomis (kai taikoma); </w:t>
            </w:r>
          </w:p>
          <w:p w14:paraId="245EC15C" w14:textId="1DAC288A" w:rsidR="00346142" w:rsidRPr="00346142" w:rsidRDefault="00346142" w:rsidP="00346142">
            <w:pPr>
              <w:jc w:val="both"/>
              <w:rPr>
                <w:sz w:val="22"/>
                <w:szCs w:val="22"/>
              </w:rPr>
            </w:pPr>
            <w:r>
              <w:rPr>
                <w:sz w:val="22"/>
                <w:szCs w:val="22"/>
              </w:rPr>
              <w:t>2. T</w:t>
            </w:r>
            <w:r w:rsidRPr="00346142">
              <w:rPr>
                <w:sz w:val="22"/>
                <w:szCs w:val="22"/>
              </w:rPr>
              <w:t xml:space="preserve">inkamo vietos partnerio nuosavomis piniginėmis lėšomis; </w:t>
            </w:r>
          </w:p>
          <w:p w14:paraId="0422A89E" w14:textId="34AD54E5" w:rsidR="00D65FE6" w:rsidRPr="00346142" w:rsidRDefault="00346142" w:rsidP="00F4003D">
            <w:pPr>
              <w:jc w:val="both"/>
              <w:rPr>
                <w:sz w:val="22"/>
                <w:szCs w:val="22"/>
              </w:rPr>
            </w:pPr>
            <w:r>
              <w:rPr>
                <w:sz w:val="22"/>
                <w:szCs w:val="22"/>
              </w:rPr>
              <w:t xml:space="preserve">3. </w:t>
            </w:r>
            <w:r w:rsidR="00F4003D">
              <w:rPr>
                <w:sz w:val="22"/>
                <w:szCs w:val="22"/>
              </w:rPr>
              <w:t>Pareiškėjo skolintomis lėšomis.</w:t>
            </w:r>
          </w:p>
        </w:tc>
      </w:tr>
      <w:tr w:rsidR="00761147" w:rsidRPr="00507D51" w14:paraId="763E58A5" w14:textId="77777777" w:rsidTr="00FB19FD">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806"/>
        <w:gridCol w:w="1730"/>
        <w:gridCol w:w="4145"/>
        <w:gridCol w:w="4732"/>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34DF606" w:rsidR="00A5795F" w:rsidRPr="00507D51" w:rsidRDefault="00E71282" w:rsidP="00346142">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w:t>
            </w:r>
            <w:r w:rsidR="00346142">
              <w:rPr>
                <w:sz w:val="22"/>
                <w:szCs w:val="22"/>
              </w:rPr>
              <w:t>„</w:t>
            </w:r>
            <w:r w:rsidR="00346142" w:rsidRPr="0021005B">
              <w:rPr>
                <w:sz w:val="22"/>
                <w:szCs w:val="22"/>
              </w:rPr>
              <w:t xml:space="preserve">Mažosios infrastruktūros, viešųjų erdvių pritaikymas žvejų bendruomenės ir turistų poreikiams“,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346142">
              <w:rPr>
                <w:sz w:val="22"/>
                <w:szCs w:val="22"/>
              </w:rPr>
              <w:t xml:space="preserve"> siekiant VPS tikslų, yra 4</w:t>
            </w:r>
            <w:r w:rsidR="00D65FE6">
              <w:rPr>
                <w:sz w:val="22"/>
                <w:szCs w:val="22"/>
              </w:rPr>
              <w:t>0</w:t>
            </w:r>
            <w:r w:rsidR="00A5795F" w:rsidRPr="00507D51">
              <w:rPr>
                <w:sz w:val="22"/>
                <w:szCs w:val="22"/>
              </w:rPr>
              <w:t xml:space="preserve"> balų.</w:t>
            </w:r>
          </w:p>
        </w:tc>
      </w:tr>
      <w:tr w:rsidR="00C95BE1" w:rsidRPr="00507D51" w14:paraId="3D70C6AF" w14:textId="77777777" w:rsidTr="00E078B8">
        <w:tc>
          <w:tcPr>
            <w:tcW w:w="750"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13"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E078B8">
        <w:tc>
          <w:tcPr>
            <w:tcW w:w="750"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06"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30"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4145" w:type="dxa"/>
            <w:shd w:val="clear" w:color="auto" w:fill="auto"/>
            <w:vAlign w:val="center"/>
          </w:tcPr>
          <w:p w14:paraId="4CB39E07" w14:textId="047738C7" w:rsidR="00C95BE1" w:rsidRPr="00507D51" w:rsidRDefault="00C95BE1" w:rsidP="00C95BE1">
            <w:pPr>
              <w:jc w:val="center"/>
              <w:rPr>
                <w:b/>
                <w:i/>
                <w:sz w:val="22"/>
                <w:szCs w:val="22"/>
              </w:rPr>
            </w:pPr>
            <w:r w:rsidRPr="00507D51">
              <w:rPr>
                <w:b/>
                <w:sz w:val="22"/>
                <w:szCs w:val="22"/>
              </w:rPr>
              <w:t>Patikrinamumas</w:t>
            </w:r>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732" w:type="dxa"/>
            <w:shd w:val="clear" w:color="auto" w:fill="auto"/>
            <w:vAlign w:val="center"/>
          </w:tcPr>
          <w:p w14:paraId="3424925B" w14:textId="278CAA91" w:rsidR="00C95BE1" w:rsidRPr="00507D51" w:rsidRDefault="00C95BE1" w:rsidP="00C95BE1">
            <w:pPr>
              <w:jc w:val="center"/>
              <w:rPr>
                <w:b/>
                <w:sz w:val="22"/>
                <w:szCs w:val="22"/>
              </w:rPr>
            </w:pPr>
            <w:r w:rsidRPr="00507D51">
              <w:rPr>
                <w:b/>
                <w:sz w:val="22"/>
                <w:szCs w:val="22"/>
              </w:rPr>
              <w:t>Kontroliuojamumas</w:t>
            </w:r>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E078B8">
        <w:trPr>
          <w:trHeight w:val="70"/>
        </w:trPr>
        <w:tc>
          <w:tcPr>
            <w:tcW w:w="750"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06"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3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145"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732"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E078B8">
        <w:tc>
          <w:tcPr>
            <w:tcW w:w="750"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06" w:type="dxa"/>
            <w:shd w:val="clear" w:color="auto" w:fill="auto"/>
          </w:tcPr>
          <w:p w14:paraId="7E492ACE" w14:textId="52AA2555" w:rsidR="00C95BE1" w:rsidRPr="00346142" w:rsidRDefault="00346142" w:rsidP="00346142">
            <w:pPr>
              <w:jc w:val="both"/>
              <w:rPr>
                <w:b/>
                <w:sz w:val="22"/>
                <w:szCs w:val="22"/>
              </w:rPr>
            </w:pPr>
            <w:r w:rsidRPr="00346142">
              <w:rPr>
                <w:b/>
                <w:sz w:val="22"/>
                <w:szCs w:val="22"/>
              </w:rPr>
              <w:t>Pareiškėjas bendradarbiauja su mokslo įstaiga ir /arba mokslo įstaiga dalyvauja projekte partnerio teisėmis.</w:t>
            </w:r>
          </w:p>
        </w:tc>
        <w:tc>
          <w:tcPr>
            <w:tcW w:w="1730" w:type="dxa"/>
            <w:shd w:val="clear" w:color="auto" w:fill="auto"/>
          </w:tcPr>
          <w:p w14:paraId="57FC175F" w14:textId="23A1991E" w:rsidR="00C95BE1" w:rsidRPr="00507D51" w:rsidRDefault="004866B1" w:rsidP="00C95BE1">
            <w:pPr>
              <w:jc w:val="center"/>
              <w:rPr>
                <w:sz w:val="22"/>
                <w:szCs w:val="22"/>
              </w:rPr>
            </w:pPr>
            <w:r>
              <w:rPr>
                <w:b/>
                <w:sz w:val="22"/>
                <w:szCs w:val="22"/>
              </w:rPr>
              <w:t>10</w:t>
            </w:r>
          </w:p>
        </w:tc>
        <w:tc>
          <w:tcPr>
            <w:tcW w:w="4145" w:type="dxa"/>
            <w:shd w:val="clear" w:color="auto" w:fill="auto"/>
          </w:tcPr>
          <w:p w14:paraId="7D197F22" w14:textId="7FE70919" w:rsidR="005A10C8" w:rsidRPr="00507D51" w:rsidRDefault="007445F7" w:rsidP="00E078B8">
            <w:pPr>
              <w:jc w:val="both"/>
              <w:rPr>
                <w:sz w:val="22"/>
                <w:szCs w:val="22"/>
              </w:rPr>
            </w:pPr>
            <w:r>
              <w:rPr>
                <w:sz w:val="22"/>
                <w:szCs w:val="22"/>
              </w:rPr>
              <w:t>Atitiktis tinkamumo sąlygai nustatoma paraiškos vertinimo metu pagal vietos projektų paraiškos 4 lentelėje „Vietos projekto atitiktis vietos projektų atrankos kriterijams</w:t>
            </w:r>
            <w:r w:rsidR="005A10C8">
              <w:rPr>
                <w:sz w:val="22"/>
                <w:szCs w:val="22"/>
              </w:rPr>
              <w:t>“ pagrindimą</w:t>
            </w:r>
            <w:r w:rsidR="00E078B8">
              <w:rPr>
                <w:sz w:val="22"/>
                <w:szCs w:val="22"/>
              </w:rPr>
              <w:t xml:space="preserve"> bei su paraiška pateikiamais rašytiniais įrodymais (bendradarbiavimo sutartis, jungtinė veiklos sutartis ir t.t.)</w:t>
            </w:r>
            <w:r w:rsidR="005A10C8">
              <w:rPr>
                <w:sz w:val="22"/>
                <w:szCs w:val="22"/>
              </w:rPr>
              <w:t xml:space="preserve"> </w:t>
            </w:r>
          </w:p>
        </w:tc>
        <w:tc>
          <w:tcPr>
            <w:tcW w:w="4732" w:type="dxa"/>
            <w:shd w:val="clear" w:color="auto" w:fill="auto"/>
          </w:tcPr>
          <w:p w14:paraId="562F4392" w14:textId="367A3456" w:rsidR="00C95BE1" w:rsidRPr="00507D51" w:rsidRDefault="00CC1B8B" w:rsidP="007445F7">
            <w:pPr>
              <w:jc w:val="both"/>
              <w:rPr>
                <w:sz w:val="22"/>
                <w:szCs w:val="22"/>
              </w:rPr>
            </w:pPr>
            <w:r>
              <w:rPr>
                <w:sz w:val="22"/>
                <w:szCs w:val="22"/>
              </w:rPr>
              <w:t xml:space="preserve">Atitiktis atrankos kriterijui vietos projekto kontrolės laikotarpio </w:t>
            </w:r>
            <w:r w:rsidRPr="00323C05">
              <w:rPr>
                <w:sz w:val="22"/>
                <w:szCs w:val="22"/>
              </w:rPr>
              <w:t>vertinama pagal</w:t>
            </w:r>
            <w:r>
              <w:rPr>
                <w:sz w:val="22"/>
                <w:szCs w:val="22"/>
              </w:rPr>
              <w:t xml:space="preserve"> su paraiška pateiktų rašytinių įrodymų ((bendradarbiavimo sutartis, jungtinė veiklos sutartis ir t.t.) įgyvendinimą.</w:t>
            </w:r>
          </w:p>
        </w:tc>
      </w:tr>
      <w:tr w:rsidR="00323C05" w:rsidRPr="00507D51" w14:paraId="367577BB" w14:textId="77777777" w:rsidTr="00E078B8">
        <w:tc>
          <w:tcPr>
            <w:tcW w:w="750" w:type="dxa"/>
            <w:shd w:val="clear" w:color="auto" w:fill="auto"/>
            <w:vAlign w:val="center"/>
          </w:tcPr>
          <w:p w14:paraId="6C6E2B44" w14:textId="77777777" w:rsidR="00323C05" w:rsidRPr="00507D51" w:rsidRDefault="00323C05" w:rsidP="00C95BE1">
            <w:pPr>
              <w:rPr>
                <w:b/>
                <w:sz w:val="22"/>
                <w:szCs w:val="22"/>
              </w:rPr>
            </w:pPr>
            <w:r w:rsidRPr="00507D51">
              <w:rPr>
                <w:b/>
                <w:sz w:val="22"/>
                <w:szCs w:val="22"/>
              </w:rPr>
              <w:lastRenderedPageBreak/>
              <w:t>2.</w:t>
            </w:r>
          </w:p>
        </w:tc>
        <w:tc>
          <w:tcPr>
            <w:tcW w:w="3806" w:type="dxa"/>
            <w:shd w:val="clear" w:color="auto" w:fill="auto"/>
          </w:tcPr>
          <w:p w14:paraId="4999E84A" w14:textId="77777777" w:rsidR="00323C05" w:rsidRPr="00F34BCD" w:rsidRDefault="00323C05" w:rsidP="00C95BE1">
            <w:pPr>
              <w:jc w:val="both"/>
              <w:rPr>
                <w:b/>
                <w:sz w:val="22"/>
                <w:szCs w:val="22"/>
              </w:rPr>
            </w:pPr>
            <w:r w:rsidRPr="00F34BCD">
              <w:rPr>
                <w:b/>
                <w:sz w:val="22"/>
                <w:szCs w:val="22"/>
              </w:rPr>
              <w:t>Projekte dalyvaujančių ir /arba projektui pritariančių viešųjų juridinių asmenų skaičius (savivaldybė, asociacijos, viešosios įstaigos). Jeigu projekto įgyvendinime dalyvauja ir /arba pritaria projektui.</w:t>
            </w:r>
          </w:p>
          <w:p w14:paraId="3187D515" w14:textId="77B25D18" w:rsidR="00323C05" w:rsidRDefault="00323C05" w:rsidP="00F34BCD">
            <w:pPr>
              <w:jc w:val="both"/>
              <w:rPr>
                <w:b/>
                <w:sz w:val="22"/>
                <w:szCs w:val="22"/>
              </w:rPr>
            </w:pPr>
            <w:r>
              <w:rPr>
                <w:b/>
                <w:sz w:val="22"/>
                <w:szCs w:val="22"/>
              </w:rPr>
              <w:t>Didžiausias galimas surenkamų balų skaičius – 30.</w:t>
            </w:r>
          </w:p>
          <w:p w14:paraId="6E6886B7" w14:textId="43064A24" w:rsidR="00323C05" w:rsidRPr="00346142" w:rsidRDefault="00323C05" w:rsidP="00F34BCD">
            <w:pPr>
              <w:jc w:val="both"/>
              <w:rPr>
                <w:b/>
                <w:sz w:val="22"/>
                <w:szCs w:val="22"/>
              </w:rPr>
            </w:pPr>
            <w:r>
              <w:rPr>
                <w:b/>
                <w:sz w:val="22"/>
                <w:szCs w:val="22"/>
              </w:rPr>
              <w:t>Šis atrankos kriterijus detalizuojamas taip:</w:t>
            </w:r>
          </w:p>
        </w:tc>
        <w:tc>
          <w:tcPr>
            <w:tcW w:w="1730" w:type="dxa"/>
            <w:shd w:val="clear" w:color="auto" w:fill="auto"/>
          </w:tcPr>
          <w:p w14:paraId="3B0518CF" w14:textId="229FE813" w:rsidR="00323C05" w:rsidRPr="004866B1" w:rsidRDefault="00323C05" w:rsidP="007445F7">
            <w:pPr>
              <w:jc w:val="center"/>
              <w:rPr>
                <w:b/>
                <w:sz w:val="22"/>
                <w:szCs w:val="22"/>
              </w:rPr>
            </w:pPr>
            <w:r>
              <w:rPr>
                <w:b/>
                <w:sz w:val="22"/>
                <w:szCs w:val="22"/>
              </w:rPr>
              <w:t>3</w:t>
            </w:r>
            <w:r w:rsidRPr="004866B1">
              <w:rPr>
                <w:b/>
                <w:sz w:val="22"/>
                <w:szCs w:val="22"/>
              </w:rPr>
              <w:t>0</w:t>
            </w:r>
            <w:r>
              <w:rPr>
                <w:b/>
                <w:sz w:val="22"/>
                <w:szCs w:val="22"/>
              </w:rPr>
              <w:t xml:space="preserve"> </w:t>
            </w:r>
          </w:p>
        </w:tc>
        <w:tc>
          <w:tcPr>
            <w:tcW w:w="4145" w:type="dxa"/>
            <w:vMerge w:val="restart"/>
            <w:shd w:val="clear" w:color="auto" w:fill="auto"/>
          </w:tcPr>
          <w:p w14:paraId="784D37A9" w14:textId="75CEE5ED" w:rsidR="00323C05" w:rsidRPr="00492FB0" w:rsidRDefault="00323C05" w:rsidP="00E078B8">
            <w:pPr>
              <w:jc w:val="both"/>
              <w:rPr>
                <w:sz w:val="22"/>
                <w:szCs w:val="22"/>
              </w:rPr>
            </w:pPr>
            <w:r>
              <w:rPr>
                <w:sz w:val="22"/>
                <w:szCs w:val="22"/>
              </w:rPr>
              <w:t>Atitiktis tinkamumo sąlygai nustatoma paraiškos vertinimo metu pagal vietos projektų paraiškos 4 lentelėje „Vietos projekto atitiktis vietos projektų atrankos kriterijams“ pagrindimą bei su paraiška pateikiamais rašytiniais įrodymais (jungtinė veiklos sutartis, pritarimo projektui raštas ir t.t.).</w:t>
            </w:r>
          </w:p>
          <w:p w14:paraId="4D95A0A1" w14:textId="099A136C" w:rsidR="00323C05" w:rsidRPr="00492FB0" w:rsidRDefault="00323C05" w:rsidP="00C95BE1">
            <w:pPr>
              <w:jc w:val="both"/>
              <w:rPr>
                <w:sz w:val="22"/>
                <w:szCs w:val="22"/>
              </w:rPr>
            </w:pPr>
          </w:p>
        </w:tc>
        <w:tc>
          <w:tcPr>
            <w:tcW w:w="4732" w:type="dxa"/>
            <w:vMerge w:val="restart"/>
            <w:shd w:val="clear" w:color="auto" w:fill="auto"/>
          </w:tcPr>
          <w:p w14:paraId="6DF8A6A7" w14:textId="41A3BB78" w:rsidR="00323C05" w:rsidRPr="00492FB0" w:rsidRDefault="00323C05" w:rsidP="00E078B8">
            <w:pPr>
              <w:rPr>
                <w:sz w:val="22"/>
                <w:szCs w:val="22"/>
              </w:rPr>
            </w:pPr>
            <w:r>
              <w:rPr>
                <w:sz w:val="22"/>
                <w:szCs w:val="22"/>
              </w:rPr>
              <w:t>Netaikoma.</w:t>
            </w:r>
          </w:p>
          <w:p w14:paraId="00401BC1" w14:textId="44AC1749" w:rsidR="00323C05" w:rsidRPr="00492FB0" w:rsidRDefault="00323C05" w:rsidP="00771DD8">
            <w:pPr>
              <w:jc w:val="both"/>
              <w:rPr>
                <w:sz w:val="22"/>
                <w:szCs w:val="22"/>
              </w:rPr>
            </w:pPr>
          </w:p>
        </w:tc>
      </w:tr>
      <w:tr w:rsidR="00323C05" w:rsidRPr="00507D51" w14:paraId="09A6B937" w14:textId="77777777" w:rsidTr="00E078B8">
        <w:tc>
          <w:tcPr>
            <w:tcW w:w="750" w:type="dxa"/>
            <w:shd w:val="clear" w:color="auto" w:fill="auto"/>
          </w:tcPr>
          <w:p w14:paraId="537F18C0" w14:textId="77777777" w:rsidR="00323C05" w:rsidRPr="00507D51" w:rsidRDefault="00323C05" w:rsidP="00C95BE1">
            <w:pPr>
              <w:rPr>
                <w:sz w:val="22"/>
                <w:szCs w:val="22"/>
              </w:rPr>
            </w:pPr>
            <w:r w:rsidRPr="00507D51">
              <w:rPr>
                <w:sz w:val="22"/>
                <w:szCs w:val="22"/>
              </w:rPr>
              <w:t>2.1.</w:t>
            </w:r>
          </w:p>
        </w:tc>
        <w:tc>
          <w:tcPr>
            <w:tcW w:w="3806" w:type="dxa"/>
            <w:shd w:val="clear" w:color="auto" w:fill="auto"/>
          </w:tcPr>
          <w:p w14:paraId="73D97C74" w14:textId="543E17AA" w:rsidR="00323C05" w:rsidRPr="00F34BCD" w:rsidRDefault="00323C05" w:rsidP="00C95BE1">
            <w:pPr>
              <w:jc w:val="both"/>
              <w:rPr>
                <w:sz w:val="22"/>
                <w:szCs w:val="22"/>
              </w:rPr>
            </w:pPr>
            <w:r w:rsidRPr="00F34BCD">
              <w:rPr>
                <w:color w:val="000000"/>
                <w:sz w:val="22"/>
                <w:szCs w:val="22"/>
                <w:shd w:val="clear" w:color="auto" w:fill="FFFFFF"/>
              </w:rPr>
              <w:t>du viešieji juridiniai asmenys;</w:t>
            </w:r>
          </w:p>
        </w:tc>
        <w:tc>
          <w:tcPr>
            <w:tcW w:w="1730" w:type="dxa"/>
            <w:shd w:val="clear" w:color="auto" w:fill="auto"/>
          </w:tcPr>
          <w:p w14:paraId="798866FF" w14:textId="6EADFFCC" w:rsidR="00323C05" w:rsidRPr="00507D51" w:rsidRDefault="00323C05" w:rsidP="00C95BE1">
            <w:pPr>
              <w:jc w:val="center"/>
              <w:rPr>
                <w:sz w:val="22"/>
                <w:szCs w:val="22"/>
              </w:rPr>
            </w:pPr>
            <w:r>
              <w:rPr>
                <w:sz w:val="22"/>
                <w:szCs w:val="22"/>
              </w:rPr>
              <w:t>20</w:t>
            </w:r>
          </w:p>
        </w:tc>
        <w:tc>
          <w:tcPr>
            <w:tcW w:w="4145" w:type="dxa"/>
            <w:vMerge/>
            <w:shd w:val="clear" w:color="auto" w:fill="auto"/>
          </w:tcPr>
          <w:p w14:paraId="00E44465" w14:textId="0D545BAA" w:rsidR="00323C05" w:rsidRPr="00507D51" w:rsidRDefault="00323C05" w:rsidP="00C95BE1">
            <w:pPr>
              <w:jc w:val="both"/>
              <w:rPr>
                <w:sz w:val="22"/>
                <w:szCs w:val="22"/>
              </w:rPr>
            </w:pPr>
          </w:p>
        </w:tc>
        <w:tc>
          <w:tcPr>
            <w:tcW w:w="4732" w:type="dxa"/>
            <w:vMerge/>
            <w:shd w:val="clear" w:color="auto" w:fill="auto"/>
          </w:tcPr>
          <w:p w14:paraId="50207EA1" w14:textId="40754584" w:rsidR="00323C05" w:rsidRPr="00B858FB" w:rsidRDefault="00323C05" w:rsidP="00771DD8">
            <w:pPr>
              <w:jc w:val="both"/>
              <w:rPr>
                <w:sz w:val="22"/>
                <w:szCs w:val="22"/>
              </w:rPr>
            </w:pPr>
          </w:p>
        </w:tc>
      </w:tr>
      <w:tr w:rsidR="00323C05" w:rsidRPr="00507D51" w14:paraId="5AD3F61F" w14:textId="77777777" w:rsidTr="00E078B8">
        <w:tc>
          <w:tcPr>
            <w:tcW w:w="750" w:type="dxa"/>
            <w:shd w:val="clear" w:color="auto" w:fill="auto"/>
          </w:tcPr>
          <w:p w14:paraId="5C1C1FF0" w14:textId="77777777" w:rsidR="00323C05" w:rsidRPr="00507D51" w:rsidRDefault="00323C05" w:rsidP="00771DD8">
            <w:pPr>
              <w:rPr>
                <w:sz w:val="22"/>
                <w:szCs w:val="22"/>
              </w:rPr>
            </w:pPr>
            <w:r w:rsidRPr="00507D51">
              <w:rPr>
                <w:sz w:val="22"/>
                <w:szCs w:val="22"/>
              </w:rPr>
              <w:t>2.2.</w:t>
            </w:r>
          </w:p>
        </w:tc>
        <w:tc>
          <w:tcPr>
            <w:tcW w:w="3806" w:type="dxa"/>
            <w:shd w:val="clear" w:color="auto" w:fill="auto"/>
          </w:tcPr>
          <w:p w14:paraId="70B0233F" w14:textId="1224E948" w:rsidR="00323C05" w:rsidRPr="008F4142" w:rsidRDefault="00323C05" w:rsidP="00771DD8">
            <w:pPr>
              <w:jc w:val="both"/>
              <w:rPr>
                <w:sz w:val="22"/>
                <w:szCs w:val="22"/>
              </w:rPr>
            </w:pPr>
            <w:r w:rsidRPr="008F4142">
              <w:rPr>
                <w:color w:val="000000"/>
                <w:sz w:val="22"/>
                <w:szCs w:val="22"/>
                <w:shd w:val="clear" w:color="auto" w:fill="FFFFFF"/>
              </w:rPr>
              <w:t>trys ir daugiau viešųjų juridinių asmenų.</w:t>
            </w:r>
          </w:p>
        </w:tc>
        <w:tc>
          <w:tcPr>
            <w:tcW w:w="1730" w:type="dxa"/>
            <w:shd w:val="clear" w:color="auto" w:fill="auto"/>
          </w:tcPr>
          <w:p w14:paraId="3045223F" w14:textId="202E2AF0" w:rsidR="00323C05" w:rsidRPr="00507D51" w:rsidRDefault="00323C05" w:rsidP="00771DD8">
            <w:pPr>
              <w:jc w:val="center"/>
              <w:rPr>
                <w:sz w:val="22"/>
                <w:szCs w:val="22"/>
              </w:rPr>
            </w:pPr>
            <w:r>
              <w:rPr>
                <w:sz w:val="22"/>
                <w:szCs w:val="22"/>
              </w:rPr>
              <w:t>30</w:t>
            </w:r>
          </w:p>
        </w:tc>
        <w:tc>
          <w:tcPr>
            <w:tcW w:w="4145" w:type="dxa"/>
            <w:vMerge/>
            <w:shd w:val="clear" w:color="auto" w:fill="auto"/>
          </w:tcPr>
          <w:p w14:paraId="673F9630" w14:textId="6C270A6B" w:rsidR="00323C05" w:rsidRPr="00507D51" w:rsidRDefault="00323C05" w:rsidP="00771DD8">
            <w:pPr>
              <w:jc w:val="both"/>
              <w:rPr>
                <w:sz w:val="22"/>
                <w:szCs w:val="22"/>
              </w:rPr>
            </w:pPr>
          </w:p>
        </w:tc>
        <w:tc>
          <w:tcPr>
            <w:tcW w:w="4732" w:type="dxa"/>
            <w:vMerge/>
            <w:shd w:val="clear" w:color="auto" w:fill="auto"/>
          </w:tcPr>
          <w:p w14:paraId="0D719E56" w14:textId="6CF48EB7" w:rsidR="00323C05" w:rsidRPr="00507D51" w:rsidRDefault="00323C05" w:rsidP="00771DD8">
            <w:pPr>
              <w:jc w:val="both"/>
              <w:rPr>
                <w:sz w:val="22"/>
                <w:szCs w:val="22"/>
              </w:rPr>
            </w:pPr>
          </w:p>
        </w:tc>
      </w:tr>
      <w:tr w:rsidR="00323C05" w:rsidRPr="00507D51" w14:paraId="6B7E9314" w14:textId="77777777" w:rsidTr="00E078B8">
        <w:tc>
          <w:tcPr>
            <w:tcW w:w="750" w:type="dxa"/>
            <w:shd w:val="clear" w:color="auto" w:fill="auto"/>
          </w:tcPr>
          <w:p w14:paraId="4262976F" w14:textId="77777777" w:rsidR="00323C05" w:rsidRPr="00507D51" w:rsidRDefault="00323C05" w:rsidP="00492FB0">
            <w:pPr>
              <w:rPr>
                <w:b/>
                <w:sz w:val="22"/>
                <w:szCs w:val="22"/>
              </w:rPr>
            </w:pPr>
            <w:r w:rsidRPr="00507D51">
              <w:rPr>
                <w:b/>
                <w:sz w:val="22"/>
                <w:szCs w:val="22"/>
              </w:rPr>
              <w:t>3.</w:t>
            </w:r>
          </w:p>
        </w:tc>
        <w:tc>
          <w:tcPr>
            <w:tcW w:w="3806" w:type="dxa"/>
            <w:shd w:val="clear" w:color="auto" w:fill="auto"/>
          </w:tcPr>
          <w:p w14:paraId="15E4985D" w14:textId="77777777" w:rsidR="00323C05" w:rsidRDefault="00323C05" w:rsidP="00492FB0">
            <w:pPr>
              <w:jc w:val="both"/>
              <w:rPr>
                <w:b/>
                <w:sz w:val="22"/>
                <w:szCs w:val="22"/>
              </w:rPr>
            </w:pPr>
            <w:r w:rsidRPr="00F34BCD">
              <w:rPr>
                <w:b/>
                <w:sz w:val="22"/>
                <w:szCs w:val="22"/>
              </w:rPr>
              <w:t>Pritaikytoje mažojoje infrastruktūroje ir viešosiose erdvėse po projekto įgyvendinimo galimų vykdyti veiklų skaičius (laisvalaikio ir/ar poilsio, sporto, pažintinė ir/ar kultūrinė, turistinė)</w:t>
            </w:r>
            <w:r>
              <w:rPr>
                <w:b/>
                <w:sz w:val="22"/>
                <w:szCs w:val="22"/>
              </w:rPr>
              <w:t>.</w:t>
            </w:r>
          </w:p>
          <w:p w14:paraId="617EBE41" w14:textId="77777777" w:rsidR="00323C05" w:rsidRDefault="00323C05" w:rsidP="00F34BCD">
            <w:pPr>
              <w:jc w:val="both"/>
              <w:rPr>
                <w:b/>
                <w:sz w:val="22"/>
                <w:szCs w:val="22"/>
              </w:rPr>
            </w:pPr>
            <w:r>
              <w:rPr>
                <w:b/>
                <w:sz w:val="22"/>
                <w:szCs w:val="22"/>
              </w:rPr>
              <w:t>Didžiausias galimas surenkamų balų skaičius – 30.</w:t>
            </w:r>
          </w:p>
          <w:p w14:paraId="5B585C42" w14:textId="5655B115" w:rsidR="00323C05" w:rsidRPr="00F34BCD" w:rsidRDefault="00323C05" w:rsidP="00F34BCD">
            <w:pPr>
              <w:jc w:val="both"/>
              <w:rPr>
                <w:b/>
                <w:sz w:val="22"/>
                <w:szCs w:val="22"/>
              </w:rPr>
            </w:pPr>
            <w:r>
              <w:rPr>
                <w:b/>
                <w:sz w:val="22"/>
                <w:szCs w:val="22"/>
              </w:rPr>
              <w:t>Šis atrankos kriterijus detalizuojamas taip:</w:t>
            </w:r>
          </w:p>
        </w:tc>
        <w:tc>
          <w:tcPr>
            <w:tcW w:w="1730" w:type="dxa"/>
            <w:shd w:val="clear" w:color="auto" w:fill="auto"/>
          </w:tcPr>
          <w:p w14:paraId="67D82F22" w14:textId="0F67008C" w:rsidR="00323C05" w:rsidRPr="00507D51" w:rsidRDefault="00323C05" w:rsidP="00492FB0">
            <w:pPr>
              <w:jc w:val="center"/>
              <w:rPr>
                <w:b/>
                <w:sz w:val="22"/>
                <w:szCs w:val="22"/>
              </w:rPr>
            </w:pPr>
            <w:r>
              <w:rPr>
                <w:b/>
                <w:sz w:val="22"/>
                <w:szCs w:val="22"/>
              </w:rPr>
              <w:t>30</w:t>
            </w:r>
          </w:p>
        </w:tc>
        <w:tc>
          <w:tcPr>
            <w:tcW w:w="4145" w:type="dxa"/>
            <w:vMerge w:val="restart"/>
            <w:shd w:val="clear" w:color="auto" w:fill="auto"/>
          </w:tcPr>
          <w:p w14:paraId="6B951F6A" w14:textId="031D0712" w:rsidR="00323C05" w:rsidRPr="00492FB0" w:rsidRDefault="00323C05" w:rsidP="00323C05">
            <w:pPr>
              <w:jc w:val="both"/>
              <w:rPr>
                <w:sz w:val="22"/>
                <w:szCs w:val="22"/>
              </w:rPr>
            </w:pPr>
            <w:r>
              <w:rPr>
                <w:sz w:val="22"/>
                <w:szCs w:val="22"/>
              </w:rPr>
              <w:t xml:space="preserve">Atitiktis tinkamumo sąlygai nustatoma paraiškos vertinimo metu pagal vietos projektų paraiškos 4 lentelėje „Vietos projekto atitiktis vietos projektų atrankos kriterijams“ pagrindimą. </w:t>
            </w:r>
          </w:p>
        </w:tc>
        <w:tc>
          <w:tcPr>
            <w:tcW w:w="4732" w:type="dxa"/>
            <w:vMerge w:val="restart"/>
            <w:shd w:val="clear" w:color="auto" w:fill="auto"/>
          </w:tcPr>
          <w:p w14:paraId="24BE2702" w14:textId="50B253A8" w:rsidR="00323C05" w:rsidRDefault="00323C05" w:rsidP="00492FB0">
            <w:pPr>
              <w:jc w:val="both"/>
              <w:rPr>
                <w:sz w:val="22"/>
                <w:szCs w:val="22"/>
              </w:rPr>
            </w:pPr>
            <w:r>
              <w:rPr>
                <w:sz w:val="22"/>
                <w:szCs w:val="22"/>
              </w:rPr>
              <w:t>Atitiktis įsipareigojimams vietos projekto įgyvendinimo metu nebus vertinama.</w:t>
            </w:r>
          </w:p>
          <w:p w14:paraId="4F7826B1" w14:textId="77777777" w:rsidR="00323C05" w:rsidRDefault="00323C05" w:rsidP="00323C05">
            <w:pPr>
              <w:jc w:val="both"/>
              <w:rPr>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p w14:paraId="6B4F565C" w14:textId="77777777" w:rsidR="00CC1B8B" w:rsidRDefault="00CC1B8B" w:rsidP="00323C05">
            <w:pPr>
              <w:jc w:val="both"/>
              <w:rPr>
                <w:sz w:val="22"/>
                <w:szCs w:val="22"/>
              </w:rPr>
            </w:pPr>
          </w:p>
          <w:p w14:paraId="52E30D35" w14:textId="2ABFBF74" w:rsidR="00CC1B8B" w:rsidRPr="00492FB0" w:rsidRDefault="00CC1B8B" w:rsidP="00323C05">
            <w:pPr>
              <w:jc w:val="both"/>
              <w:rPr>
                <w:sz w:val="22"/>
                <w:szCs w:val="22"/>
              </w:rPr>
            </w:pPr>
            <w:r w:rsidRPr="00507D51">
              <w:rPr>
                <w:sz w:val="22"/>
                <w:szCs w:val="22"/>
              </w:rPr>
              <w:t>kokius rašytinius įrodymus turės pateikti vietos projekto vykdytojas patikrų vietoje metu, kad Agentūra galėtų įsitikinti, jog yra visiškai laikomasi atrankos kriterijaus</w:t>
            </w:r>
            <w:r>
              <w:rPr>
                <w:sz w:val="22"/>
                <w:szCs w:val="22"/>
              </w:rPr>
              <w:t>?</w:t>
            </w:r>
          </w:p>
        </w:tc>
      </w:tr>
      <w:tr w:rsidR="00323C05" w:rsidRPr="00507D51" w14:paraId="6FBD8C6B" w14:textId="77777777" w:rsidTr="00E078B8">
        <w:tc>
          <w:tcPr>
            <w:tcW w:w="750" w:type="dxa"/>
            <w:shd w:val="clear" w:color="auto" w:fill="auto"/>
          </w:tcPr>
          <w:p w14:paraId="71DD4486" w14:textId="77777777" w:rsidR="00323C05" w:rsidRPr="00507D51" w:rsidRDefault="00323C05" w:rsidP="00492FB0">
            <w:pPr>
              <w:rPr>
                <w:sz w:val="22"/>
                <w:szCs w:val="22"/>
              </w:rPr>
            </w:pPr>
            <w:r w:rsidRPr="00507D51">
              <w:rPr>
                <w:sz w:val="22"/>
                <w:szCs w:val="22"/>
              </w:rPr>
              <w:t>3.1.</w:t>
            </w:r>
          </w:p>
        </w:tc>
        <w:tc>
          <w:tcPr>
            <w:tcW w:w="3806" w:type="dxa"/>
            <w:shd w:val="clear" w:color="auto" w:fill="auto"/>
          </w:tcPr>
          <w:p w14:paraId="509AB600" w14:textId="01A0BB0C" w:rsidR="00323C05" w:rsidRPr="00ED0BA9" w:rsidRDefault="00323C05" w:rsidP="00492FB0">
            <w:pPr>
              <w:jc w:val="both"/>
              <w:rPr>
                <w:sz w:val="22"/>
                <w:szCs w:val="22"/>
              </w:rPr>
            </w:pPr>
            <w:r w:rsidRPr="00ED0BA9">
              <w:rPr>
                <w:color w:val="000000"/>
                <w:sz w:val="22"/>
                <w:szCs w:val="22"/>
                <w:shd w:val="clear" w:color="auto" w:fill="FFFFFF"/>
              </w:rPr>
              <w:t>dvi veiklos;</w:t>
            </w:r>
          </w:p>
        </w:tc>
        <w:tc>
          <w:tcPr>
            <w:tcW w:w="1730" w:type="dxa"/>
            <w:shd w:val="clear" w:color="auto" w:fill="auto"/>
          </w:tcPr>
          <w:p w14:paraId="5A44F870" w14:textId="14B57CDB" w:rsidR="00323C05" w:rsidRPr="00507D51" w:rsidRDefault="00323C05" w:rsidP="00492FB0">
            <w:pPr>
              <w:jc w:val="center"/>
              <w:rPr>
                <w:sz w:val="22"/>
                <w:szCs w:val="22"/>
              </w:rPr>
            </w:pPr>
            <w:r>
              <w:rPr>
                <w:sz w:val="22"/>
                <w:szCs w:val="22"/>
              </w:rPr>
              <w:t>20</w:t>
            </w:r>
          </w:p>
        </w:tc>
        <w:tc>
          <w:tcPr>
            <w:tcW w:w="4145" w:type="dxa"/>
            <w:vMerge/>
            <w:shd w:val="clear" w:color="auto" w:fill="auto"/>
          </w:tcPr>
          <w:p w14:paraId="22FBC3BF" w14:textId="5289A122" w:rsidR="00323C05" w:rsidRPr="00507D51" w:rsidRDefault="00323C05" w:rsidP="00323C05">
            <w:pPr>
              <w:jc w:val="both"/>
              <w:rPr>
                <w:sz w:val="22"/>
                <w:szCs w:val="22"/>
              </w:rPr>
            </w:pPr>
          </w:p>
        </w:tc>
        <w:tc>
          <w:tcPr>
            <w:tcW w:w="4732" w:type="dxa"/>
            <w:vMerge/>
            <w:shd w:val="clear" w:color="auto" w:fill="auto"/>
          </w:tcPr>
          <w:p w14:paraId="2F912ECF" w14:textId="378FDA80" w:rsidR="00323C05" w:rsidRPr="00507D51" w:rsidRDefault="00323C05" w:rsidP="00492FB0">
            <w:pPr>
              <w:jc w:val="both"/>
              <w:rPr>
                <w:sz w:val="22"/>
                <w:szCs w:val="22"/>
              </w:rPr>
            </w:pPr>
          </w:p>
        </w:tc>
      </w:tr>
      <w:tr w:rsidR="00323C05" w:rsidRPr="00507D51" w14:paraId="40F21BB3" w14:textId="77777777" w:rsidTr="00E078B8">
        <w:tc>
          <w:tcPr>
            <w:tcW w:w="750" w:type="dxa"/>
            <w:shd w:val="clear" w:color="auto" w:fill="auto"/>
          </w:tcPr>
          <w:p w14:paraId="55C0E12D" w14:textId="77777777" w:rsidR="00323C05" w:rsidRPr="00507D51" w:rsidRDefault="00323C05" w:rsidP="00492FB0">
            <w:pPr>
              <w:rPr>
                <w:sz w:val="22"/>
                <w:szCs w:val="22"/>
              </w:rPr>
            </w:pPr>
            <w:r w:rsidRPr="00507D51">
              <w:rPr>
                <w:sz w:val="22"/>
                <w:szCs w:val="22"/>
              </w:rPr>
              <w:t>3.2.</w:t>
            </w:r>
          </w:p>
        </w:tc>
        <w:tc>
          <w:tcPr>
            <w:tcW w:w="3806" w:type="dxa"/>
            <w:shd w:val="clear" w:color="auto" w:fill="auto"/>
          </w:tcPr>
          <w:p w14:paraId="638B625F" w14:textId="40E6CAEA" w:rsidR="00323C05" w:rsidRPr="00FD0E32" w:rsidRDefault="00323C05" w:rsidP="00492FB0">
            <w:pPr>
              <w:jc w:val="both"/>
              <w:rPr>
                <w:sz w:val="22"/>
                <w:szCs w:val="22"/>
              </w:rPr>
            </w:pPr>
            <w:r w:rsidRPr="00FD0E32">
              <w:rPr>
                <w:color w:val="000000"/>
                <w:sz w:val="22"/>
                <w:szCs w:val="22"/>
                <w:shd w:val="clear" w:color="auto" w:fill="FFFFFF"/>
              </w:rPr>
              <w:t>trys ir daugiau veiklų.</w:t>
            </w:r>
          </w:p>
        </w:tc>
        <w:tc>
          <w:tcPr>
            <w:tcW w:w="1730" w:type="dxa"/>
            <w:shd w:val="clear" w:color="auto" w:fill="auto"/>
          </w:tcPr>
          <w:p w14:paraId="7549CD58" w14:textId="6F211289" w:rsidR="00323C05" w:rsidRPr="00507D51" w:rsidRDefault="00323C05" w:rsidP="00492FB0">
            <w:pPr>
              <w:jc w:val="center"/>
              <w:rPr>
                <w:sz w:val="22"/>
                <w:szCs w:val="22"/>
              </w:rPr>
            </w:pPr>
            <w:r>
              <w:rPr>
                <w:sz w:val="22"/>
                <w:szCs w:val="22"/>
              </w:rPr>
              <w:t>30</w:t>
            </w:r>
          </w:p>
        </w:tc>
        <w:tc>
          <w:tcPr>
            <w:tcW w:w="4145" w:type="dxa"/>
            <w:vMerge/>
            <w:shd w:val="clear" w:color="auto" w:fill="auto"/>
          </w:tcPr>
          <w:p w14:paraId="2B57AC52" w14:textId="2F929C76" w:rsidR="00323C05" w:rsidRPr="00507D51" w:rsidRDefault="00323C05" w:rsidP="00F3589D">
            <w:pPr>
              <w:jc w:val="both"/>
              <w:rPr>
                <w:sz w:val="22"/>
                <w:szCs w:val="22"/>
              </w:rPr>
            </w:pPr>
          </w:p>
        </w:tc>
        <w:tc>
          <w:tcPr>
            <w:tcW w:w="4732" w:type="dxa"/>
            <w:vMerge/>
            <w:shd w:val="clear" w:color="auto" w:fill="auto"/>
          </w:tcPr>
          <w:p w14:paraId="5D7A894C" w14:textId="7429415F" w:rsidR="00323C05" w:rsidRPr="00507D51" w:rsidRDefault="00323C05" w:rsidP="00F3589D">
            <w:pPr>
              <w:jc w:val="both"/>
              <w:rPr>
                <w:sz w:val="22"/>
                <w:szCs w:val="22"/>
              </w:rPr>
            </w:pPr>
          </w:p>
        </w:tc>
      </w:tr>
      <w:tr w:rsidR="00323C05" w:rsidRPr="00507D51" w14:paraId="7F8D5482" w14:textId="77777777" w:rsidTr="00E078B8">
        <w:tc>
          <w:tcPr>
            <w:tcW w:w="750" w:type="dxa"/>
            <w:shd w:val="clear" w:color="auto" w:fill="auto"/>
          </w:tcPr>
          <w:p w14:paraId="50AE80ED" w14:textId="26F7FCD8" w:rsidR="00323C05" w:rsidRPr="00507D51" w:rsidRDefault="00323C05" w:rsidP="00492FB0">
            <w:pPr>
              <w:rPr>
                <w:b/>
                <w:i/>
                <w:sz w:val="22"/>
                <w:szCs w:val="22"/>
              </w:rPr>
            </w:pPr>
            <w:r>
              <w:rPr>
                <w:b/>
                <w:sz w:val="22"/>
                <w:szCs w:val="22"/>
              </w:rPr>
              <w:t>4</w:t>
            </w:r>
            <w:r w:rsidRPr="00507D51">
              <w:rPr>
                <w:b/>
                <w:i/>
                <w:sz w:val="22"/>
                <w:szCs w:val="22"/>
              </w:rPr>
              <w:t>.</w:t>
            </w:r>
          </w:p>
        </w:tc>
        <w:tc>
          <w:tcPr>
            <w:tcW w:w="3806" w:type="dxa"/>
            <w:shd w:val="clear" w:color="auto" w:fill="auto"/>
          </w:tcPr>
          <w:p w14:paraId="57A268B6" w14:textId="326152E8" w:rsidR="00323C05" w:rsidRPr="00ED0BA9" w:rsidRDefault="00323C05" w:rsidP="00492FB0">
            <w:pPr>
              <w:jc w:val="both"/>
              <w:rPr>
                <w:b/>
                <w:sz w:val="22"/>
                <w:szCs w:val="22"/>
              </w:rPr>
            </w:pPr>
            <w:r w:rsidRPr="00ED0BA9">
              <w:rPr>
                <w:b/>
                <w:sz w:val="22"/>
                <w:szCs w:val="22"/>
              </w:rPr>
              <w:t xml:space="preserve">Jaunimo savanoriavimo (iki 40 metų imtinai) veikla. </w:t>
            </w:r>
            <w:r w:rsidR="00901831">
              <w:rPr>
                <w:b/>
                <w:sz w:val="22"/>
                <w:szCs w:val="22"/>
              </w:rPr>
              <w:t>P</w:t>
            </w:r>
            <w:r w:rsidRPr="00ED0BA9">
              <w:rPr>
                <w:b/>
                <w:sz w:val="22"/>
                <w:szCs w:val="22"/>
              </w:rPr>
              <w:t>rojekto įgyvendinime dalyvauja</w:t>
            </w:r>
            <w:r w:rsidR="00901831">
              <w:rPr>
                <w:b/>
                <w:sz w:val="22"/>
                <w:szCs w:val="22"/>
              </w:rPr>
              <w:t xml:space="preserve"> savanoriai</w:t>
            </w:r>
            <w:r w:rsidRPr="00ED0BA9">
              <w:rPr>
                <w:b/>
                <w:sz w:val="22"/>
                <w:szCs w:val="22"/>
              </w:rPr>
              <w:t>.</w:t>
            </w:r>
          </w:p>
          <w:p w14:paraId="56589326" w14:textId="4B0C7C3B" w:rsidR="00323C05" w:rsidRDefault="00323C05" w:rsidP="00ED0BA9">
            <w:pPr>
              <w:jc w:val="both"/>
              <w:rPr>
                <w:b/>
                <w:sz w:val="22"/>
                <w:szCs w:val="22"/>
              </w:rPr>
            </w:pPr>
            <w:r>
              <w:rPr>
                <w:b/>
                <w:sz w:val="22"/>
                <w:szCs w:val="22"/>
              </w:rPr>
              <w:t>Didžiausias galimas surenkamų balų skaičius – 20.</w:t>
            </w:r>
          </w:p>
          <w:p w14:paraId="5194D89E" w14:textId="1F11F9C4" w:rsidR="00323C05" w:rsidRPr="00ED0BA9" w:rsidRDefault="00323C05" w:rsidP="00ED0BA9">
            <w:pPr>
              <w:jc w:val="both"/>
              <w:rPr>
                <w:b/>
                <w:sz w:val="22"/>
                <w:szCs w:val="22"/>
              </w:rPr>
            </w:pPr>
            <w:r>
              <w:rPr>
                <w:b/>
                <w:sz w:val="22"/>
                <w:szCs w:val="22"/>
              </w:rPr>
              <w:t>Šis atrankos kriterijus detalizuojamas taip:</w:t>
            </w:r>
          </w:p>
        </w:tc>
        <w:tc>
          <w:tcPr>
            <w:tcW w:w="1730" w:type="dxa"/>
            <w:shd w:val="clear" w:color="auto" w:fill="auto"/>
          </w:tcPr>
          <w:p w14:paraId="5646FB0A" w14:textId="215395E4" w:rsidR="00323C05" w:rsidRPr="007445F7" w:rsidRDefault="00323C05" w:rsidP="00492FB0">
            <w:pPr>
              <w:jc w:val="center"/>
              <w:rPr>
                <w:b/>
                <w:i/>
                <w:sz w:val="22"/>
                <w:szCs w:val="22"/>
              </w:rPr>
            </w:pPr>
            <w:r w:rsidRPr="007445F7">
              <w:rPr>
                <w:b/>
                <w:sz w:val="22"/>
                <w:szCs w:val="22"/>
              </w:rPr>
              <w:t>20</w:t>
            </w:r>
          </w:p>
        </w:tc>
        <w:tc>
          <w:tcPr>
            <w:tcW w:w="4145" w:type="dxa"/>
            <w:vMerge w:val="restart"/>
            <w:shd w:val="clear" w:color="auto" w:fill="auto"/>
          </w:tcPr>
          <w:p w14:paraId="7C19A012" w14:textId="39282747" w:rsidR="00323C05" w:rsidRPr="00507D51" w:rsidRDefault="00323C05" w:rsidP="00F3589D">
            <w:pPr>
              <w:jc w:val="both"/>
              <w:rPr>
                <w:b/>
                <w:i/>
                <w:sz w:val="22"/>
                <w:szCs w:val="22"/>
              </w:rPr>
            </w:pPr>
            <w:r>
              <w:rPr>
                <w:sz w:val="22"/>
                <w:szCs w:val="22"/>
              </w:rPr>
              <w:t>Atitiktis tinkamumo sąlygai nustatoma paraiškos vertinimo metu pagal vietos projektų paraiškos 4 lentelėje „Vietos projekto atitiktis vietos projektų atrankos kriterijams“ pagrindimą.</w:t>
            </w:r>
          </w:p>
        </w:tc>
        <w:tc>
          <w:tcPr>
            <w:tcW w:w="4732" w:type="dxa"/>
            <w:vMerge w:val="restart"/>
            <w:shd w:val="clear" w:color="auto" w:fill="auto"/>
          </w:tcPr>
          <w:p w14:paraId="411DE34B" w14:textId="7499A82F" w:rsidR="00323C05" w:rsidRDefault="00323C05" w:rsidP="00323C05">
            <w:pPr>
              <w:jc w:val="both"/>
              <w:rPr>
                <w:sz w:val="22"/>
                <w:szCs w:val="22"/>
              </w:rPr>
            </w:pPr>
            <w:r>
              <w:rPr>
                <w:sz w:val="22"/>
                <w:szCs w:val="22"/>
              </w:rPr>
              <w:t>Atitiktis įsipareigojimams vietos projekto įgyvendinimo</w:t>
            </w:r>
            <w:r w:rsidR="00CC1B8B">
              <w:rPr>
                <w:sz w:val="22"/>
                <w:szCs w:val="22"/>
              </w:rPr>
              <w:t xml:space="preserve"> metu</w:t>
            </w:r>
            <w:r>
              <w:rPr>
                <w:sz w:val="22"/>
                <w:szCs w:val="22"/>
              </w:rPr>
              <w:t xml:space="preserve"> vertinama</w:t>
            </w:r>
            <w:r w:rsidR="00CC1B8B">
              <w:rPr>
                <w:sz w:val="22"/>
                <w:szCs w:val="22"/>
              </w:rPr>
              <w:t xml:space="preserve"> patikros vietoje metu pagal pateiktas savanoriškos veiklos sutartis ir/ar kitus savanoriavimo veiklą deklaruojančius rašytinius įrodymus</w:t>
            </w:r>
            <w:r>
              <w:rPr>
                <w:sz w:val="22"/>
                <w:szCs w:val="22"/>
              </w:rPr>
              <w:t>.</w:t>
            </w:r>
          </w:p>
          <w:p w14:paraId="7E1ED2E3" w14:textId="32A57B34" w:rsidR="00323C05" w:rsidRPr="00507D51" w:rsidRDefault="00323C05" w:rsidP="00323C05">
            <w:pPr>
              <w:jc w:val="both"/>
              <w:rPr>
                <w:b/>
                <w:i/>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tc>
      </w:tr>
      <w:tr w:rsidR="00323C05" w:rsidRPr="00507D51" w14:paraId="0D816D46" w14:textId="77777777" w:rsidTr="00E078B8">
        <w:tc>
          <w:tcPr>
            <w:tcW w:w="750" w:type="dxa"/>
            <w:shd w:val="clear" w:color="auto" w:fill="auto"/>
          </w:tcPr>
          <w:p w14:paraId="773F7943" w14:textId="58A8D379" w:rsidR="00323C05" w:rsidRPr="00ED0BA9" w:rsidRDefault="00323C05" w:rsidP="00492FB0">
            <w:pPr>
              <w:rPr>
                <w:sz w:val="22"/>
                <w:szCs w:val="22"/>
              </w:rPr>
            </w:pPr>
            <w:r w:rsidRPr="00ED0BA9">
              <w:rPr>
                <w:sz w:val="22"/>
                <w:szCs w:val="22"/>
              </w:rPr>
              <w:t>4.1.</w:t>
            </w:r>
          </w:p>
        </w:tc>
        <w:tc>
          <w:tcPr>
            <w:tcW w:w="3806" w:type="dxa"/>
            <w:shd w:val="clear" w:color="auto" w:fill="auto"/>
          </w:tcPr>
          <w:p w14:paraId="591BFBA5" w14:textId="1AEDEE10" w:rsidR="00323C05" w:rsidRPr="00ED0BA9" w:rsidRDefault="00323C05" w:rsidP="00492FB0">
            <w:pPr>
              <w:jc w:val="both"/>
              <w:rPr>
                <w:b/>
                <w:sz w:val="22"/>
                <w:szCs w:val="22"/>
              </w:rPr>
            </w:pPr>
            <w:r w:rsidRPr="00ED0BA9">
              <w:rPr>
                <w:sz w:val="22"/>
                <w:szCs w:val="22"/>
              </w:rPr>
              <w:t>2 savanoriai;</w:t>
            </w:r>
          </w:p>
        </w:tc>
        <w:tc>
          <w:tcPr>
            <w:tcW w:w="1730" w:type="dxa"/>
            <w:shd w:val="clear" w:color="auto" w:fill="auto"/>
          </w:tcPr>
          <w:p w14:paraId="2191CFF8" w14:textId="6E70B999" w:rsidR="00323C05" w:rsidRPr="00ED0BA9" w:rsidRDefault="00323C05" w:rsidP="00492FB0">
            <w:pPr>
              <w:jc w:val="center"/>
              <w:rPr>
                <w:sz w:val="22"/>
                <w:szCs w:val="22"/>
              </w:rPr>
            </w:pPr>
            <w:r w:rsidRPr="00ED0BA9">
              <w:rPr>
                <w:sz w:val="22"/>
                <w:szCs w:val="22"/>
              </w:rPr>
              <w:t>10</w:t>
            </w:r>
          </w:p>
        </w:tc>
        <w:tc>
          <w:tcPr>
            <w:tcW w:w="4145" w:type="dxa"/>
            <w:vMerge/>
            <w:shd w:val="clear" w:color="auto" w:fill="auto"/>
          </w:tcPr>
          <w:p w14:paraId="71E42D90" w14:textId="77777777" w:rsidR="00323C05" w:rsidRDefault="00323C05" w:rsidP="00F3589D">
            <w:pPr>
              <w:jc w:val="both"/>
              <w:rPr>
                <w:sz w:val="22"/>
                <w:szCs w:val="22"/>
              </w:rPr>
            </w:pPr>
          </w:p>
        </w:tc>
        <w:tc>
          <w:tcPr>
            <w:tcW w:w="4732" w:type="dxa"/>
            <w:vMerge/>
            <w:shd w:val="clear" w:color="auto" w:fill="auto"/>
          </w:tcPr>
          <w:p w14:paraId="59B4F0A9" w14:textId="77777777" w:rsidR="00323C05" w:rsidRDefault="00323C05" w:rsidP="00F3589D">
            <w:pPr>
              <w:jc w:val="both"/>
              <w:rPr>
                <w:sz w:val="22"/>
                <w:szCs w:val="22"/>
              </w:rPr>
            </w:pPr>
          </w:p>
        </w:tc>
      </w:tr>
      <w:tr w:rsidR="00323C05" w:rsidRPr="00507D51" w14:paraId="760597B8" w14:textId="77777777" w:rsidTr="00E078B8">
        <w:tc>
          <w:tcPr>
            <w:tcW w:w="750" w:type="dxa"/>
            <w:shd w:val="clear" w:color="auto" w:fill="auto"/>
          </w:tcPr>
          <w:p w14:paraId="7CFAAB56" w14:textId="2AEEDB91" w:rsidR="00323C05" w:rsidRPr="00ED0BA9" w:rsidRDefault="00323C05" w:rsidP="00492FB0">
            <w:pPr>
              <w:rPr>
                <w:sz w:val="22"/>
                <w:szCs w:val="22"/>
              </w:rPr>
            </w:pPr>
            <w:r w:rsidRPr="00ED0BA9">
              <w:rPr>
                <w:sz w:val="22"/>
                <w:szCs w:val="22"/>
              </w:rPr>
              <w:t>4.2.</w:t>
            </w:r>
          </w:p>
        </w:tc>
        <w:tc>
          <w:tcPr>
            <w:tcW w:w="3806" w:type="dxa"/>
            <w:shd w:val="clear" w:color="auto" w:fill="auto"/>
          </w:tcPr>
          <w:p w14:paraId="378BF3C2" w14:textId="7D48F771" w:rsidR="00323C05" w:rsidRPr="00ED0BA9" w:rsidRDefault="00323C05" w:rsidP="00492FB0">
            <w:pPr>
              <w:jc w:val="both"/>
              <w:rPr>
                <w:b/>
                <w:sz w:val="22"/>
                <w:szCs w:val="22"/>
              </w:rPr>
            </w:pPr>
            <w:r w:rsidRPr="00ED0BA9">
              <w:rPr>
                <w:sz w:val="22"/>
                <w:szCs w:val="22"/>
              </w:rPr>
              <w:t>3 ir daugiau savanorių.</w:t>
            </w:r>
          </w:p>
        </w:tc>
        <w:tc>
          <w:tcPr>
            <w:tcW w:w="1730" w:type="dxa"/>
            <w:shd w:val="clear" w:color="auto" w:fill="auto"/>
          </w:tcPr>
          <w:p w14:paraId="0F133A83" w14:textId="31E97EF3" w:rsidR="00323C05" w:rsidRPr="00ED0BA9" w:rsidRDefault="00323C05" w:rsidP="00492FB0">
            <w:pPr>
              <w:jc w:val="center"/>
              <w:rPr>
                <w:sz w:val="22"/>
                <w:szCs w:val="22"/>
              </w:rPr>
            </w:pPr>
            <w:r w:rsidRPr="00ED0BA9">
              <w:rPr>
                <w:sz w:val="22"/>
                <w:szCs w:val="22"/>
              </w:rPr>
              <w:t>20</w:t>
            </w:r>
          </w:p>
        </w:tc>
        <w:tc>
          <w:tcPr>
            <w:tcW w:w="4145" w:type="dxa"/>
            <w:vMerge/>
            <w:shd w:val="clear" w:color="auto" w:fill="auto"/>
          </w:tcPr>
          <w:p w14:paraId="6FB86FAE" w14:textId="77777777" w:rsidR="00323C05" w:rsidRDefault="00323C05" w:rsidP="00F3589D">
            <w:pPr>
              <w:jc w:val="both"/>
              <w:rPr>
                <w:sz w:val="22"/>
                <w:szCs w:val="22"/>
              </w:rPr>
            </w:pPr>
          </w:p>
        </w:tc>
        <w:tc>
          <w:tcPr>
            <w:tcW w:w="4732" w:type="dxa"/>
            <w:vMerge/>
            <w:shd w:val="clear" w:color="auto" w:fill="auto"/>
          </w:tcPr>
          <w:p w14:paraId="11A159FA" w14:textId="77777777" w:rsidR="00323C05" w:rsidRDefault="00323C05" w:rsidP="00F3589D">
            <w:pPr>
              <w:jc w:val="both"/>
              <w:rPr>
                <w:sz w:val="22"/>
                <w:szCs w:val="22"/>
              </w:rPr>
            </w:pPr>
          </w:p>
        </w:tc>
      </w:tr>
      <w:tr w:rsidR="00492FB0" w:rsidRPr="00507D51" w14:paraId="544E075C" w14:textId="77777777" w:rsidTr="00E078B8">
        <w:tc>
          <w:tcPr>
            <w:tcW w:w="750" w:type="dxa"/>
            <w:shd w:val="clear" w:color="auto" w:fill="auto"/>
          </w:tcPr>
          <w:p w14:paraId="6BEFFDC7" w14:textId="38E44862" w:rsidR="00492FB0" w:rsidRPr="007445F7" w:rsidRDefault="00492FB0" w:rsidP="00492FB0">
            <w:pPr>
              <w:rPr>
                <w:b/>
                <w:sz w:val="22"/>
                <w:szCs w:val="22"/>
              </w:rPr>
            </w:pPr>
            <w:r>
              <w:rPr>
                <w:b/>
                <w:sz w:val="22"/>
                <w:szCs w:val="22"/>
              </w:rPr>
              <w:lastRenderedPageBreak/>
              <w:t>5.</w:t>
            </w:r>
          </w:p>
        </w:tc>
        <w:tc>
          <w:tcPr>
            <w:tcW w:w="3806" w:type="dxa"/>
            <w:shd w:val="clear" w:color="auto" w:fill="auto"/>
          </w:tcPr>
          <w:p w14:paraId="70E7B38D" w14:textId="723101C8" w:rsidR="00492FB0" w:rsidRPr="00ED0BA9" w:rsidRDefault="00ED0BA9" w:rsidP="00ED0BA9">
            <w:pPr>
              <w:rPr>
                <w:b/>
                <w:sz w:val="22"/>
                <w:szCs w:val="22"/>
              </w:rPr>
            </w:pPr>
            <w:r w:rsidRPr="00ED0BA9">
              <w:rPr>
                <w:b/>
                <w:sz w:val="22"/>
                <w:szCs w:val="22"/>
              </w:rPr>
              <w:t>Pareiškėjas nevyriausybinė bendruomeninė organizacija</w:t>
            </w:r>
          </w:p>
        </w:tc>
        <w:tc>
          <w:tcPr>
            <w:tcW w:w="1730" w:type="dxa"/>
            <w:shd w:val="clear" w:color="auto" w:fill="auto"/>
          </w:tcPr>
          <w:p w14:paraId="03E01699" w14:textId="5FAABC0F" w:rsidR="00492FB0" w:rsidRPr="007445F7" w:rsidRDefault="00ED0BA9" w:rsidP="00492FB0">
            <w:pPr>
              <w:jc w:val="center"/>
              <w:rPr>
                <w:b/>
                <w:i/>
                <w:sz w:val="22"/>
                <w:szCs w:val="22"/>
              </w:rPr>
            </w:pPr>
            <w:r>
              <w:rPr>
                <w:b/>
                <w:sz w:val="22"/>
                <w:szCs w:val="22"/>
              </w:rPr>
              <w:t>1</w:t>
            </w:r>
            <w:r w:rsidR="00492FB0" w:rsidRPr="007445F7">
              <w:rPr>
                <w:b/>
                <w:sz w:val="22"/>
                <w:szCs w:val="22"/>
              </w:rPr>
              <w:t>0</w:t>
            </w:r>
          </w:p>
        </w:tc>
        <w:tc>
          <w:tcPr>
            <w:tcW w:w="4145" w:type="dxa"/>
            <w:shd w:val="clear" w:color="auto" w:fill="auto"/>
          </w:tcPr>
          <w:p w14:paraId="46CF8E20" w14:textId="1EB6209E" w:rsidR="00492FB0" w:rsidRPr="008F4142" w:rsidRDefault="008F4142" w:rsidP="00011C96">
            <w:pPr>
              <w:jc w:val="both"/>
              <w:rPr>
                <w:b/>
                <w:i/>
                <w:sz w:val="22"/>
                <w:szCs w:val="22"/>
              </w:rPr>
            </w:pPr>
            <w:r w:rsidRPr="008F4142">
              <w:rPr>
                <w:sz w:val="22"/>
                <w:szCs w:val="22"/>
              </w:rPr>
              <w:t>Atitiktis kriterijui vertinama paraiškos pateikimo metu pagal v</w:t>
            </w:r>
            <w:r>
              <w:rPr>
                <w:sz w:val="22"/>
                <w:szCs w:val="22"/>
              </w:rPr>
              <w:t>iešai prieinamus duomenis, pvz.:</w:t>
            </w:r>
            <w:r w:rsidRPr="008F4142">
              <w:rPr>
                <w:sz w:val="22"/>
                <w:szCs w:val="22"/>
              </w:rPr>
              <w:t xml:space="preserve"> http://www.registrucentras.lt/jar/p/index.php ir paraiškos 1 punktą „Bendra informacija apie pareiškėją“. Pateikiami organizacijos įstatai.</w:t>
            </w:r>
          </w:p>
        </w:tc>
        <w:tc>
          <w:tcPr>
            <w:tcW w:w="4732" w:type="dxa"/>
            <w:shd w:val="clear" w:color="auto" w:fill="auto"/>
          </w:tcPr>
          <w:p w14:paraId="238C315A" w14:textId="13E9B160" w:rsidR="00492FB0" w:rsidRPr="008F4142" w:rsidRDefault="008F4142" w:rsidP="006A7B9A">
            <w:pPr>
              <w:jc w:val="both"/>
              <w:rPr>
                <w:b/>
                <w:i/>
                <w:sz w:val="22"/>
                <w:szCs w:val="22"/>
              </w:rPr>
            </w:pPr>
            <w:r w:rsidRPr="008F4142">
              <w:rPr>
                <w:sz w:val="22"/>
                <w:szCs w:val="22"/>
              </w:rPr>
              <w:t>Projekto įgyvendinimo metu ir visą kontrolės laikotarpį pareiškėjas įsipareigoja ne</w:t>
            </w:r>
            <w:r w:rsidR="006A7B9A">
              <w:rPr>
                <w:sz w:val="22"/>
                <w:szCs w:val="22"/>
              </w:rPr>
              <w:t>keisti juridinio asmens statuso</w:t>
            </w:r>
            <w:r w:rsidRPr="008F4142">
              <w:rPr>
                <w:sz w:val="22"/>
                <w:szCs w:val="22"/>
              </w:rPr>
              <w:t>.</w:t>
            </w:r>
          </w:p>
        </w:tc>
      </w:tr>
      <w:tr w:rsidR="00492FB0" w:rsidRPr="00507D51" w14:paraId="339A2D71" w14:textId="77777777" w:rsidTr="00E078B8">
        <w:tc>
          <w:tcPr>
            <w:tcW w:w="4556" w:type="dxa"/>
            <w:gridSpan w:val="2"/>
            <w:shd w:val="clear" w:color="auto" w:fill="auto"/>
          </w:tcPr>
          <w:p w14:paraId="6A026E8D" w14:textId="77777777" w:rsidR="00492FB0" w:rsidRPr="00507D51" w:rsidRDefault="00492FB0" w:rsidP="00492FB0">
            <w:pPr>
              <w:jc w:val="center"/>
              <w:rPr>
                <w:b/>
                <w:sz w:val="22"/>
                <w:szCs w:val="22"/>
              </w:rPr>
            </w:pPr>
            <w:r w:rsidRPr="00507D51">
              <w:rPr>
                <w:b/>
                <w:sz w:val="22"/>
                <w:szCs w:val="22"/>
              </w:rPr>
              <w:t xml:space="preserve">Viso: </w:t>
            </w:r>
          </w:p>
        </w:tc>
        <w:tc>
          <w:tcPr>
            <w:tcW w:w="1730" w:type="dxa"/>
            <w:shd w:val="clear" w:color="auto" w:fill="auto"/>
          </w:tcPr>
          <w:p w14:paraId="7A580EA8" w14:textId="2132FDE2" w:rsidR="00492FB0" w:rsidRPr="00507D51" w:rsidRDefault="00492FB0" w:rsidP="00492FB0">
            <w:pPr>
              <w:jc w:val="center"/>
              <w:rPr>
                <w:b/>
                <w:sz w:val="22"/>
                <w:szCs w:val="22"/>
              </w:rPr>
            </w:pPr>
            <w:r w:rsidRPr="00507D51">
              <w:rPr>
                <w:b/>
                <w:sz w:val="22"/>
                <w:szCs w:val="22"/>
              </w:rPr>
              <w:t>100</w:t>
            </w:r>
          </w:p>
        </w:tc>
        <w:tc>
          <w:tcPr>
            <w:tcW w:w="4145" w:type="dxa"/>
            <w:shd w:val="clear" w:color="auto" w:fill="auto"/>
          </w:tcPr>
          <w:p w14:paraId="1F374868" w14:textId="77777777" w:rsidR="00492FB0" w:rsidRPr="00507D51" w:rsidRDefault="00492FB0" w:rsidP="00492FB0">
            <w:pPr>
              <w:jc w:val="both"/>
              <w:rPr>
                <w:b/>
                <w:sz w:val="22"/>
                <w:szCs w:val="22"/>
              </w:rPr>
            </w:pPr>
          </w:p>
        </w:tc>
        <w:tc>
          <w:tcPr>
            <w:tcW w:w="4732" w:type="dxa"/>
            <w:shd w:val="clear" w:color="auto" w:fill="auto"/>
          </w:tcPr>
          <w:p w14:paraId="26E17D8C" w14:textId="77777777" w:rsidR="00492FB0" w:rsidRPr="00507D51" w:rsidRDefault="00492FB0" w:rsidP="00492FB0">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ektų  administravimo taisykių 22</w:t>
            </w:r>
            <w:r w:rsidRPr="00C7251A">
              <w:rPr>
                <w:b/>
                <w:sz w:val="22"/>
                <w:szCs w:val="22"/>
              </w:rPr>
              <w:t xml:space="preserve"> punkte</w:t>
            </w:r>
            <w:r w:rsidR="00426AC8" w:rsidRPr="00C7251A">
              <w:rPr>
                <w:i/>
                <w:sz w:val="22"/>
                <w:szCs w:val="22"/>
              </w:rPr>
              <w:t>.</w:t>
            </w:r>
          </w:p>
          <w:p w14:paraId="5875DD81" w14:textId="4592D818" w:rsidR="00426AC8" w:rsidRPr="00E07FA2"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w:t>
            </w:r>
            <w:r w:rsidR="00E07FA2" w:rsidRPr="00E07FA2">
              <w:rPr>
                <w:sz w:val="22"/>
                <w:szCs w:val="22"/>
              </w:rPr>
              <w:t>Vietos projektas nėra tinkamas paramai gauti, jeigu iki vietos projekto paraiškos pateikimo dienos pareiškėjas įsigijo visas vietos projekte numatytas investicijas (neįskaitant bendrųjų ir viešinimo išlaidų, jei tokios numatytos), kurioms prašoma paramos vietos projektui.</w:t>
            </w:r>
            <w:r w:rsidRPr="00C7251A">
              <w:rPr>
                <w:sz w:val="22"/>
                <w:szCs w:val="22"/>
              </w:rPr>
              <w:t>Visos vietos projektų įgyvendinimo išlaidos turi būti patirtos ir pagrystos išlaidų pagrindimo bei išlaidų apmokėjimo įrodymo d</w:t>
            </w:r>
            <w:r w:rsidR="00901831">
              <w:rPr>
                <w:sz w:val="22"/>
                <w:szCs w:val="22"/>
              </w:rPr>
              <w:t>okumentais ne vėliau kaip iki 2</w:t>
            </w:r>
            <w:r w:rsidRPr="00C7251A">
              <w:rPr>
                <w:sz w:val="22"/>
                <w:szCs w:val="22"/>
              </w:rPr>
              <w:t>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B19FD">
        <w:tc>
          <w:tcPr>
            <w:tcW w:w="15163" w:type="dxa"/>
            <w:gridSpan w:val="4"/>
            <w:shd w:val="clear" w:color="auto" w:fill="auto"/>
          </w:tcPr>
          <w:p w14:paraId="25594426" w14:textId="2DF5FF1D" w:rsidR="001D4F77" w:rsidRPr="00507D51" w:rsidRDefault="001D4F77" w:rsidP="00CA41C2">
            <w:pPr>
              <w:jc w:val="both"/>
              <w:rPr>
                <w:b/>
                <w:sz w:val="22"/>
                <w:szCs w:val="22"/>
              </w:rPr>
            </w:pPr>
            <w:r w:rsidRPr="00507D51">
              <w:rPr>
                <w:b/>
                <w:sz w:val="22"/>
                <w:szCs w:val="22"/>
              </w:rPr>
              <w:t>3.</w:t>
            </w:r>
            <w:r w:rsidR="00E07FA2">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CA41C2">
        <w:trPr>
          <w:trHeight w:val="305"/>
        </w:trPr>
        <w:tc>
          <w:tcPr>
            <w:tcW w:w="1016" w:type="dxa"/>
            <w:gridSpan w:val="2"/>
            <w:shd w:val="clear" w:color="auto" w:fill="auto"/>
          </w:tcPr>
          <w:p w14:paraId="242558C7" w14:textId="0679A0DE" w:rsidR="00D7347C" w:rsidRPr="00C7251A" w:rsidRDefault="00D7347C" w:rsidP="001D4F77">
            <w:pPr>
              <w:rPr>
                <w:sz w:val="22"/>
                <w:szCs w:val="22"/>
              </w:rPr>
            </w:pPr>
            <w:r w:rsidRPr="00C7251A">
              <w:rPr>
                <w:sz w:val="22"/>
                <w:szCs w:val="22"/>
              </w:rPr>
              <w:t>3.</w:t>
            </w:r>
            <w:r w:rsidR="00E07FA2">
              <w:rPr>
                <w:sz w:val="22"/>
                <w:szCs w:val="22"/>
              </w:rPr>
              <w:t>2</w:t>
            </w:r>
            <w:r w:rsidRPr="00C7251A">
              <w:rPr>
                <w:sz w:val="22"/>
                <w:szCs w:val="22"/>
              </w:rPr>
              <w:t>.1.</w:t>
            </w:r>
          </w:p>
        </w:tc>
        <w:tc>
          <w:tcPr>
            <w:tcW w:w="14147" w:type="dxa"/>
            <w:gridSpan w:val="2"/>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B19FD">
        <w:tc>
          <w:tcPr>
            <w:tcW w:w="15163" w:type="dxa"/>
            <w:gridSpan w:val="4"/>
            <w:tcBorders>
              <w:bottom w:val="single" w:sz="4" w:space="0" w:color="auto"/>
            </w:tcBorders>
            <w:shd w:val="clear" w:color="auto" w:fill="F7CAAC"/>
          </w:tcPr>
          <w:p w14:paraId="37DD865F" w14:textId="18464489" w:rsidR="001D4F77" w:rsidRPr="00C7251A" w:rsidRDefault="001D4F77" w:rsidP="00CA41C2">
            <w:pPr>
              <w:jc w:val="both"/>
              <w:rPr>
                <w:b/>
                <w:sz w:val="22"/>
                <w:szCs w:val="22"/>
              </w:rPr>
            </w:pPr>
            <w:r w:rsidRPr="00C7251A">
              <w:rPr>
                <w:b/>
                <w:sz w:val="22"/>
                <w:szCs w:val="22"/>
              </w:rPr>
              <w:t>3.</w:t>
            </w:r>
            <w:r w:rsidR="00E07FA2">
              <w:rPr>
                <w:b/>
                <w:sz w:val="22"/>
                <w:szCs w:val="22"/>
              </w:rPr>
              <w:t>3</w:t>
            </w:r>
            <w:r w:rsidRPr="00C7251A">
              <w:rPr>
                <w:b/>
                <w:sz w:val="22"/>
                <w:szCs w:val="22"/>
              </w:rPr>
              <w:t>. Tinkamų finansuoti išlaidų sąrašas:</w:t>
            </w:r>
          </w:p>
        </w:tc>
      </w:tr>
      <w:tr w:rsidR="001D4F77" w:rsidRPr="00507D51" w14:paraId="21BE94DC" w14:textId="77777777" w:rsidTr="00FB19FD">
        <w:tc>
          <w:tcPr>
            <w:tcW w:w="93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B19FD">
        <w:tc>
          <w:tcPr>
            <w:tcW w:w="93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0944" w:type="dxa"/>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B19FD">
        <w:tc>
          <w:tcPr>
            <w:tcW w:w="936" w:type="dxa"/>
            <w:shd w:val="clear" w:color="auto" w:fill="auto"/>
          </w:tcPr>
          <w:p w14:paraId="772271FD" w14:textId="568D07CE" w:rsidR="001D4F77" w:rsidRPr="00507D51" w:rsidRDefault="001D4F77" w:rsidP="001D4F77">
            <w:pPr>
              <w:rPr>
                <w:b/>
                <w:sz w:val="22"/>
                <w:szCs w:val="22"/>
              </w:rPr>
            </w:pPr>
            <w:r w:rsidRPr="00507D51">
              <w:rPr>
                <w:b/>
                <w:sz w:val="22"/>
                <w:szCs w:val="22"/>
              </w:rPr>
              <w:t>3.</w:t>
            </w:r>
            <w:r w:rsidR="00E07FA2">
              <w:rPr>
                <w:b/>
                <w:sz w:val="22"/>
                <w:szCs w:val="22"/>
              </w:rPr>
              <w:t>3</w:t>
            </w:r>
            <w:r w:rsidRPr="00507D51">
              <w:rPr>
                <w:b/>
                <w:sz w:val="22"/>
                <w:szCs w:val="22"/>
              </w:rPr>
              <w:t>.1.</w:t>
            </w:r>
          </w:p>
        </w:tc>
        <w:tc>
          <w:tcPr>
            <w:tcW w:w="14227" w:type="dxa"/>
            <w:gridSpan w:val="3"/>
            <w:shd w:val="clear" w:color="auto" w:fill="auto"/>
          </w:tcPr>
          <w:p w14:paraId="7F7BF828" w14:textId="30BBCE89" w:rsidR="001D4F77" w:rsidRPr="00507D51" w:rsidRDefault="001D4F77" w:rsidP="006E2B8A">
            <w:pPr>
              <w:jc w:val="both"/>
              <w:rPr>
                <w:b/>
                <w:sz w:val="22"/>
                <w:szCs w:val="22"/>
              </w:rPr>
            </w:pPr>
            <w:r w:rsidRPr="00507D51">
              <w:rPr>
                <w:b/>
                <w:sz w:val="22"/>
                <w:szCs w:val="22"/>
              </w:rPr>
              <w:t>Naujų prekių įsigijimo:</w:t>
            </w:r>
          </w:p>
        </w:tc>
      </w:tr>
      <w:tr w:rsidR="001D4F77" w:rsidRPr="00507D51" w14:paraId="3ED3D71D" w14:textId="77777777" w:rsidTr="00FB19FD">
        <w:tc>
          <w:tcPr>
            <w:tcW w:w="936" w:type="dxa"/>
            <w:shd w:val="clear" w:color="auto" w:fill="auto"/>
          </w:tcPr>
          <w:p w14:paraId="6B19A60E" w14:textId="77497964" w:rsidR="001D4F77" w:rsidRPr="00507D51" w:rsidRDefault="001D4F77" w:rsidP="001D4F77">
            <w:pPr>
              <w:rPr>
                <w:sz w:val="22"/>
                <w:szCs w:val="22"/>
              </w:rPr>
            </w:pPr>
            <w:r w:rsidRPr="00507D51">
              <w:rPr>
                <w:sz w:val="22"/>
                <w:szCs w:val="22"/>
              </w:rPr>
              <w:t>3.</w:t>
            </w:r>
            <w:r w:rsidR="00E07FA2">
              <w:rPr>
                <w:sz w:val="22"/>
                <w:szCs w:val="22"/>
              </w:rPr>
              <w:t>3</w:t>
            </w:r>
            <w:r w:rsidRPr="00507D51">
              <w:rPr>
                <w:sz w:val="22"/>
                <w:szCs w:val="22"/>
              </w:rPr>
              <w:t>.1.1.</w:t>
            </w:r>
          </w:p>
        </w:tc>
        <w:tc>
          <w:tcPr>
            <w:tcW w:w="3283" w:type="dxa"/>
            <w:gridSpan w:val="2"/>
            <w:shd w:val="clear" w:color="auto" w:fill="auto"/>
          </w:tcPr>
          <w:p w14:paraId="520463C4" w14:textId="76E944A4" w:rsidR="001D4F77" w:rsidRPr="006E2B8A" w:rsidRDefault="00244235" w:rsidP="00E07FA2">
            <w:pPr>
              <w:jc w:val="both"/>
              <w:rPr>
                <w:sz w:val="22"/>
                <w:szCs w:val="22"/>
              </w:rPr>
            </w:pPr>
            <w:r w:rsidRPr="006E2B8A">
              <w:rPr>
                <w:color w:val="000000"/>
                <w:sz w:val="22"/>
                <w:szCs w:val="22"/>
              </w:rPr>
              <w:t xml:space="preserve">naujos </w:t>
            </w:r>
            <w:r w:rsidR="00B320BA">
              <w:rPr>
                <w:color w:val="000000"/>
                <w:sz w:val="22"/>
                <w:szCs w:val="22"/>
              </w:rPr>
              <w:t xml:space="preserve">technikos, </w:t>
            </w:r>
            <w:r w:rsidRPr="006E2B8A">
              <w:rPr>
                <w:color w:val="000000"/>
                <w:sz w:val="22"/>
                <w:szCs w:val="22"/>
              </w:rPr>
              <w:t>įrangos ir įrengimų, skirtų projekto reikmėms, įsigijimas ir įrengimas projekto įgyvendinimo vietoje;</w:t>
            </w:r>
          </w:p>
        </w:tc>
        <w:tc>
          <w:tcPr>
            <w:tcW w:w="10944" w:type="dxa"/>
            <w:shd w:val="clear" w:color="auto" w:fill="auto"/>
          </w:tcPr>
          <w:p w14:paraId="2FC374B5" w14:textId="40E46A37" w:rsidR="006E2B8A" w:rsidRPr="006E2B8A" w:rsidRDefault="006E2B8A" w:rsidP="00C7251A">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14E34287" w14:textId="77777777" w:rsidR="006E2B8A" w:rsidRDefault="006E2B8A" w:rsidP="006E2B8A">
            <w:pPr>
              <w:jc w:val="both"/>
              <w:rPr>
                <w:sz w:val="22"/>
                <w:szCs w:val="22"/>
              </w:rPr>
            </w:pPr>
            <w:r>
              <w:rPr>
                <w:sz w:val="22"/>
                <w:szCs w:val="22"/>
              </w:rPr>
              <w:t xml:space="preserve">1. </w:t>
            </w:r>
            <w:r w:rsidRPr="006E2B8A">
              <w:rPr>
                <w:sz w:val="22"/>
                <w:szCs w:val="22"/>
              </w:rPr>
              <w:t>B</w:t>
            </w:r>
            <w:r w:rsidR="00C7251A" w:rsidRPr="006E2B8A">
              <w:rPr>
                <w:sz w:val="22"/>
                <w:szCs w:val="22"/>
              </w:rPr>
              <w:t>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75FFFF3A" w14:textId="77D0D2B3" w:rsidR="006E2B8A" w:rsidRPr="006E2B8A" w:rsidRDefault="006E2B8A" w:rsidP="006E2B8A">
            <w:pPr>
              <w:jc w:val="both"/>
              <w:rPr>
                <w:sz w:val="22"/>
                <w:szCs w:val="22"/>
              </w:rPr>
            </w:pPr>
            <w:r>
              <w:rPr>
                <w:sz w:val="22"/>
                <w:szCs w:val="22"/>
              </w:rPr>
              <w:t xml:space="preserve">2. </w:t>
            </w:r>
            <w:r w:rsidRPr="006E2B8A">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w:t>
            </w:r>
            <w:r w:rsidRPr="006E2B8A">
              <w:rPr>
                <w:sz w:val="22"/>
                <w:szCs w:val="22"/>
              </w:rPr>
              <w:lastRenderedPageBreak/>
              <w:t>kaupia ir metodinę pagalbą VPS vykdytojas dėl esamų galiojančių įkainių teikia Agentūra,</w:t>
            </w:r>
            <w:r w:rsidR="00302A8C">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0D7439A3" w14:textId="4BA9758E" w:rsidR="006E2B8A" w:rsidRPr="006E2B8A"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 nuorodos „Dokumentai“ skyriaus „Tyrimai“ poskyryje „Supaprastinto išlaidų apmokėjimo tyrimai“).</w:t>
            </w:r>
          </w:p>
        </w:tc>
      </w:tr>
      <w:tr w:rsidR="006E2B8A" w:rsidRPr="00507D51" w14:paraId="7C7562EE" w14:textId="77777777" w:rsidTr="00FB19FD">
        <w:tc>
          <w:tcPr>
            <w:tcW w:w="936" w:type="dxa"/>
            <w:shd w:val="clear" w:color="auto" w:fill="auto"/>
          </w:tcPr>
          <w:p w14:paraId="2819F123" w14:textId="6C2AABA9" w:rsidR="006E2B8A" w:rsidRPr="00507D51" w:rsidRDefault="000F4C2D" w:rsidP="006E2B8A">
            <w:pPr>
              <w:rPr>
                <w:b/>
                <w:sz w:val="22"/>
                <w:szCs w:val="22"/>
              </w:rPr>
            </w:pPr>
            <w:r>
              <w:rPr>
                <w:b/>
                <w:sz w:val="22"/>
                <w:szCs w:val="22"/>
              </w:rPr>
              <w:lastRenderedPageBreak/>
              <w:t>3.3</w:t>
            </w:r>
            <w:r w:rsidR="006E2B8A" w:rsidRPr="00507D51">
              <w:rPr>
                <w:b/>
                <w:sz w:val="22"/>
                <w:szCs w:val="22"/>
              </w:rPr>
              <w:t>.2.</w:t>
            </w:r>
          </w:p>
        </w:tc>
        <w:tc>
          <w:tcPr>
            <w:tcW w:w="3283" w:type="dxa"/>
            <w:gridSpan w:val="2"/>
            <w:shd w:val="clear" w:color="auto" w:fill="auto"/>
          </w:tcPr>
          <w:p w14:paraId="06448E8E" w14:textId="77777777" w:rsidR="006E2B8A" w:rsidRPr="006E2B8A" w:rsidRDefault="006E2B8A" w:rsidP="006E2B8A">
            <w:pPr>
              <w:jc w:val="both"/>
              <w:rPr>
                <w:b/>
                <w:sz w:val="22"/>
                <w:szCs w:val="22"/>
              </w:rPr>
            </w:pPr>
            <w:r w:rsidRPr="006E2B8A">
              <w:rPr>
                <w:b/>
                <w:sz w:val="22"/>
                <w:szCs w:val="22"/>
              </w:rPr>
              <w:t>Darbų ir paslaugų įsigijimo:</w:t>
            </w:r>
          </w:p>
        </w:tc>
        <w:tc>
          <w:tcPr>
            <w:tcW w:w="10944" w:type="dxa"/>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B19FD">
        <w:tc>
          <w:tcPr>
            <w:tcW w:w="936" w:type="dxa"/>
            <w:shd w:val="clear" w:color="auto" w:fill="auto"/>
          </w:tcPr>
          <w:p w14:paraId="3E613920" w14:textId="32DD42FA" w:rsidR="00BC356F" w:rsidRPr="00507D51" w:rsidRDefault="000F4C2D" w:rsidP="00BC356F">
            <w:pPr>
              <w:jc w:val="both"/>
              <w:rPr>
                <w:sz w:val="22"/>
                <w:szCs w:val="22"/>
              </w:rPr>
            </w:pPr>
            <w:r>
              <w:rPr>
                <w:sz w:val="22"/>
                <w:szCs w:val="22"/>
              </w:rPr>
              <w:t>3.3</w:t>
            </w:r>
            <w:r w:rsidR="00BC356F" w:rsidRPr="00507D51">
              <w:rPr>
                <w:sz w:val="22"/>
                <w:szCs w:val="22"/>
              </w:rPr>
              <w:t>.2.1.</w:t>
            </w:r>
          </w:p>
        </w:tc>
        <w:tc>
          <w:tcPr>
            <w:tcW w:w="3283" w:type="dxa"/>
            <w:gridSpan w:val="2"/>
            <w:shd w:val="clear" w:color="auto" w:fill="auto"/>
          </w:tcPr>
          <w:p w14:paraId="32D9536C" w14:textId="4F872969" w:rsidR="00BC356F" w:rsidRPr="006E2B8A" w:rsidRDefault="00BC356F" w:rsidP="002B7B40">
            <w:pPr>
              <w:jc w:val="both"/>
              <w:rPr>
                <w:sz w:val="22"/>
                <w:szCs w:val="22"/>
              </w:rPr>
            </w:pPr>
            <w:r w:rsidRPr="006E2B8A">
              <w:rPr>
                <w:color w:val="000000"/>
                <w:sz w:val="22"/>
                <w:szCs w:val="22"/>
              </w:rPr>
              <w:t>projekte numatytai veiklai vykdyti skirtų ir kitų būtinų statinių naujo statinio statyba, statinio rekonstravimas, statinio kapitalinis remontas ir (arba) technologinių inžinerinių sistemų įrengimas</w:t>
            </w:r>
            <w:r>
              <w:rPr>
                <w:color w:val="000000"/>
                <w:sz w:val="22"/>
                <w:szCs w:val="22"/>
              </w:rPr>
              <w:t>.</w:t>
            </w:r>
          </w:p>
        </w:tc>
        <w:tc>
          <w:tcPr>
            <w:tcW w:w="10944" w:type="dxa"/>
            <w:shd w:val="clear" w:color="auto" w:fill="auto"/>
          </w:tcPr>
          <w:p w14:paraId="2F985389" w14:textId="77777777" w:rsidR="00BC356F" w:rsidRPr="006E2B8A" w:rsidRDefault="00BC356F" w:rsidP="00BC356F">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01C9780E" w14:textId="77777777" w:rsidR="00BC356F" w:rsidRDefault="00BC356F" w:rsidP="00BC356F">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713E2361" w:rsidR="00BC356F" w:rsidRPr="006E2B8A" w:rsidRDefault="00BC356F" w:rsidP="00BC356F">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 nuorodos „Dokumentai“ skyriaus „Tyrimai“ poskyryje „Supaprastinto išlaidų apmokėjimo tyrimai“).</w:t>
            </w:r>
          </w:p>
        </w:tc>
      </w:tr>
      <w:tr w:rsidR="00BC356F" w:rsidRPr="00507D51" w14:paraId="75D8EE90" w14:textId="77777777" w:rsidTr="00FB19FD">
        <w:tc>
          <w:tcPr>
            <w:tcW w:w="936" w:type="dxa"/>
            <w:shd w:val="clear" w:color="auto" w:fill="auto"/>
          </w:tcPr>
          <w:p w14:paraId="1C56EFBB" w14:textId="418F0BC8" w:rsidR="00BC356F" w:rsidRPr="00507D51" w:rsidRDefault="000F4C2D" w:rsidP="00BC356F">
            <w:pPr>
              <w:jc w:val="both"/>
              <w:rPr>
                <w:b/>
                <w:sz w:val="22"/>
                <w:szCs w:val="22"/>
              </w:rPr>
            </w:pPr>
            <w:r>
              <w:rPr>
                <w:b/>
                <w:sz w:val="22"/>
                <w:szCs w:val="22"/>
              </w:rPr>
              <w:t>3.3</w:t>
            </w:r>
            <w:r w:rsidR="00BC356F" w:rsidRPr="00507D51">
              <w:rPr>
                <w:b/>
                <w:sz w:val="22"/>
                <w:szCs w:val="22"/>
              </w:rPr>
              <w:t>.3.</w:t>
            </w:r>
          </w:p>
        </w:tc>
        <w:tc>
          <w:tcPr>
            <w:tcW w:w="3283" w:type="dxa"/>
            <w:gridSpan w:val="2"/>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0944" w:type="dxa"/>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412E10F9" w14:textId="77777777" w:rsidTr="00FB19FD">
        <w:tc>
          <w:tcPr>
            <w:tcW w:w="936" w:type="dxa"/>
            <w:shd w:val="clear" w:color="auto" w:fill="auto"/>
          </w:tcPr>
          <w:p w14:paraId="1E4504E6" w14:textId="151FF328" w:rsidR="00BC356F" w:rsidRPr="00507D51" w:rsidRDefault="000F4C2D" w:rsidP="00BC356F">
            <w:pPr>
              <w:jc w:val="both"/>
              <w:rPr>
                <w:sz w:val="22"/>
                <w:szCs w:val="22"/>
              </w:rPr>
            </w:pPr>
            <w:r>
              <w:rPr>
                <w:sz w:val="22"/>
                <w:szCs w:val="22"/>
              </w:rPr>
              <w:lastRenderedPageBreak/>
              <w:t>3.3</w:t>
            </w:r>
            <w:r w:rsidR="00BC356F" w:rsidRPr="00507D51">
              <w:rPr>
                <w:sz w:val="22"/>
                <w:szCs w:val="22"/>
              </w:rPr>
              <w:t>.3.1.</w:t>
            </w:r>
          </w:p>
        </w:tc>
        <w:tc>
          <w:tcPr>
            <w:tcW w:w="3283" w:type="dxa"/>
            <w:gridSpan w:val="2"/>
            <w:shd w:val="clear" w:color="auto" w:fill="auto"/>
          </w:tcPr>
          <w:p w14:paraId="58D9A553" w14:textId="6D263D61" w:rsidR="000677BF" w:rsidRPr="000677BF" w:rsidRDefault="000677BF" w:rsidP="000677BF">
            <w:pPr>
              <w:jc w:val="both"/>
              <w:rPr>
                <w:sz w:val="22"/>
                <w:szCs w:val="22"/>
              </w:rPr>
            </w:pPr>
            <w:r w:rsidRPr="000677BF">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10944" w:type="dxa"/>
            <w:shd w:val="clear" w:color="auto" w:fill="auto"/>
          </w:tcPr>
          <w:p w14:paraId="65AE7364" w14:textId="77777777" w:rsidR="004970D6" w:rsidRPr="006E2B8A" w:rsidRDefault="004970D6" w:rsidP="004970D6">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708DB464" w14:textId="77777777" w:rsidR="004970D6" w:rsidRDefault="004970D6" w:rsidP="004970D6">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074E6435" w14:textId="6B5FFE81" w:rsidR="004970D6" w:rsidRPr="006E2B8A" w:rsidRDefault="004970D6" w:rsidP="004970D6">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30A83CB7" w14:textId="6566ECBD" w:rsidR="00BC356F" w:rsidRPr="00507D51" w:rsidRDefault="004970D6" w:rsidP="004970D6">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 nuorodos „Dokumentai“ skyriaus „Tyrimai“ poskyryje „Supaprastinto išlaidų apmokėjimo tyrimai“).</w:t>
            </w:r>
          </w:p>
        </w:tc>
      </w:tr>
      <w:tr w:rsidR="00BC356F" w:rsidRPr="00507D51" w14:paraId="0C411D01" w14:textId="77777777" w:rsidTr="00FB19FD">
        <w:tc>
          <w:tcPr>
            <w:tcW w:w="936" w:type="dxa"/>
            <w:shd w:val="clear" w:color="auto" w:fill="auto"/>
          </w:tcPr>
          <w:p w14:paraId="1F4DE7CB" w14:textId="1042361E" w:rsidR="00BC356F" w:rsidRPr="00507D51" w:rsidRDefault="000F4C2D" w:rsidP="00BC356F">
            <w:pPr>
              <w:jc w:val="both"/>
              <w:rPr>
                <w:sz w:val="22"/>
                <w:szCs w:val="22"/>
              </w:rPr>
            </w:pPr>
            <w:r>
              <w:rPr>
                <w:sz w:val="22"/>
                <w:szCs w:val="22"/>
              </w:rPr>
              <w:t>3.3</w:t>
            </w:r>
            <w:r w:rsidR="00BC356F" w:rsidRPr="00507D51">
              <w:rPr>
                <w:sz w:val="22"/>
                <w:szCs w:val="22"/>
              </w:rPr>
              <w:t>.3.2.</w:t>
            </w:r>
          </w:p>
        </w:tc>
        <w:tc>
          <w:tcPr>
            <w:tcW w:w="3283" w:type="dxa"/>
            <w:gridSpan w:val="2"/>
            <w:shd w:val="clear" w:color="auto" w:fill="auto"/>
          </w:tcPr>
          <w:p w14:paraId="18D0A926" w14:textId="77777777" w:rsidR="00BC356F" w:rsidRDefault="004970D6" w:rsidP="00BC356F">
            <w:pPr>
              <w:jc w:val="both"/>
              <w:rPr>
                <w:sz w:val="22"/>
                <w:szCs w:val="22"/>
              </w:rPr>
            </w:pPr>
            <w:r w:rsidRPr="004970D6">
              <w:rPr>
                <w:sz w:val="22"/>
                <w:szCs w:val="22"/>
              </w:rPr>
              <w:t>Vietos projekto viešinimo išlaidos</w:t>
            </w:r>
          </w:p>
          <w:p w14:paraId="0AC2073A" w14:textId="232040D6" w:rsidR="000F4C2D" w:rsidRPr="000F4C2D" w:rsidRDefault="000F4C2D" w:rsidP="000F4C2D">
            <w:pPr>
              <w:jc w:val="both"/>
              <w:rPr>
                <w:sz w:val="22"/>
                <w:szCs w:val="22"/>
              </w:rPr>
            </w:pPr>
          </w:p>
        </w:tc>
        <w:tc>
          <w:tcPr>
            <w:tcW w:w="10944" w:type="dxa"/>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uteiktos paramos pagal Lietuvos žuvininkystės sektoriaus 2014-2020 metų veiksmų prograrmą viešinimo taisyklėse, 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B19FD">
        <w:tc>
          <w:tcPr>
            <w:tcW w:w="936" w:type="dxa"/>
            <w:shd w:val="clear" w:color="auto" w:fill="auto"/>
          </w:tcPr>
          <w:p w14:paraId="200F963C" w14:textId="251B86A2" w:rsidR="00BC356F" w:rsidRPr="00507D51" w:rsidRDefault="000F4C2D" w:rsidP="00BC356F">
            <w:pPr>
              <w:jc w:val="both"/>
              <w:rPr>
                <w:b/>
                <w:sz w:val="22"/>
                <w:szCs w:val="22"/>
              </w:rPr>
            </w:pPr>
            <w:r>
              <w:rPr>
                <w:b/>
                <w:sz w:val="22"/>
                <w:szCs w:val="22"/>
              </w:rPr>
              <w:t>3.3</w:t>
            </w:r>
            <w:r w:rsidR="00BC356F" w:rsidRPr="00507D51">
              <w:rPr>
                <w:b/>
                <w:sz w:val="22"/>
                <w:szCs w:val="22"/>
              </w:rPr>
              <w:t>.4.</w:t>
            </w:r>
          </w:p>
        </w:tc>
        <w:tc>
          <w:tcPr>
            <w:tcW w:w="3283" w:type="dxa"/>
            <w:gridSpan w:val="2"/>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0944" w:type="dxa"/>
            <w:shd w:val="clear" w:color="auto" w:fill="auto"/>
          </w:tcPr>
          <w:p w14:paraId="4510A162" w14:textId="107E2926" w:rsidR="00BC356F" w:rsidRPr="004970D6" w:rsidRDefault="004970D6" w:rsidP="00BC356F">
            <w:pPr>
              <w:jc w:val="both"/>
              <w:rPr>
                <w:b/>
                <w:sz w:val="22"/>
                <w:szCs w:val="22"/>
              </w:rPr>
            </w:pPr>
            <w:r w:rsidRPr="004970D6">
              <w:rPr>
                <w:sz w:val="22"/>
                <w:szCs w:val="22"/>
              </w:rPr>
              <w:t>PVM, kurį vietos projekto vykdytojas (išskyrus vietos projektų vykdytojus, nurodytus Žvejybos ir akvakultūros vietos projektų, įgyvendinamų pagal Lietuvos žuvininkystės sektoriaus 2014-2020 m. veiksmų programos priemonę „Vietos plėtros strategijų įgyvendinimas“ administravimo taisyklių 25.4 papunktyje) pagal Lietuvos Respublikos pridėtinės vertės 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B19FD">
        <w:tc>
          <w:tcPr>
            <w:tcW w:w="15163" w:type="dxa"/>
            <w:gridSpan w:val="4"/>
            <w:shd w:val="clear" w:color="auto" w:fill="F4B083"/>
          </w:tcPr>
          <w:p w14:paraId="29491B45" w14:textId="48446104" w:rsidR="00BC356F" w:rsidRPr="00507D51" w:rsidRDefault="00BC356F" w:rsidP="00BC356F">
            <w:pPr>
              <w:jc w:val="both"/>
              <w:rPr>
                <w:b/>
                <w:sz w:val="22"/>
                <w:szCs w:val="22"/>
              </w:rPr>
            </w:pPr>
            <w:r w:rsidRPr="00507D51">
              <w:rPr>
                <w:b/>
                <w:sz w:val="22"/>
                <w:szCs w:val="22"/>
              </w:rPr>
              <w:t>3.5. Netinkamos finansuoti išlaidos yra nurodytos Vietos projektų administravimo taisyklių 26 punkte ir yra šios:</w:t>
            </w:r>
          </w:p>
        </w:tc>
      </w:tr>
      <w:tr w:rsidR="00BC356F" w:rsidRPr="00507D51" w14:paraId="54A4F584" w14:textId="77777777" w:rsidTr="00FB19FD">
        <w:tc>
          <w:tcPr>
            <w:tcW w:w="15163" w:type="dxa"/>
            <w:gridSpan w:val="4"/>
            <w:shd w:val="clear" w:color="auto" w:fill="auto"/>
          </w:tcPr>
          <w:p w14:paraId="68AA4023" w14:textId="64EEC69F" w:rsidR="00BC356F" w:rsidRPr="00507D51" w:rsidRDefault="00BC356F" w:rsidP="00BC356F">
            <w:pPr>
              <w:jc w:val="both"/>
              <w:rPr>
                <w:strike/>
                <w:color w:val="FF0000"/>
                <w:sz w:val="22"/>
                <w:szCs w:val="22"/>
              </w:rPr>
            </w:pPr>
            <w:r w:rsidRPr="00507D51">
              <w:rPr>
                <w:sz w:val="22"/>
                <w:szCs w:val="22"/>
              </w:rPr>
              <w:t>3.5.1. neatitinkančios Vietos projektų administravimo taisyklių 25 punkte nurodytų tinkamų finansuoti išlaidų kategorijų ir neišvardytos FSA;</w:t>
            </w:r>
          </w:p>
          <w:p w14:paraId="666B6D3B" w14:textId="05DFCDBB" w:rsidR="00BC356F" w:rsidRPr="00507D51" w:rsidRDefault="00BC356F" w:rsidP="00BC356F">
            <w:pPr>
              <w:jc w:val="both"/>
              <w:rPr>
                <w:sz w:val="22"/>
                <w:szCs w:val="22"/>
              </w:rPr>
            </w:pPr>
            <w:r w:rsidRPr="00507D51">
              <w:rPr>
                <w:sz w:val="22"/>
                <w:szCs w:val="22"/>
              </w:rPr>
              <w:t>3.5.2. neišvardytos vietos projekto paraiškoje (po vietos projekto paraiškos pateikimo dienos neleidžiama įtraukti naujų išlaidų ar jas keisti kitomis);</w:t>
            </w:r>
          </w:p>
          <w:p w14:paraId="424A6D90" w14:textId="640B1E0C" w:rsidR="00BC356F" w:rsidRPr="00507D51" w:rsidRDefault="00BC356F" w:rsidP="00BC356F">
            <w:pPr>
              <w:jc w:val="both"/>
              <w:rPr>
                <w:sz w:val="22"/>
                <w:szCs w:val="22"/>
              </w:rPr>
            </w:pPr>
            <w:r w:rsidRPr="00507D51">
              <w:rPr>
                <w:sz w:val="22"/>
                <w:szCs w:val="22"/>
              </w:rPr>
              <w:t>3.5.3. išlaidų dalis, viršijanti tinkamų finansuoti išlaidų įkainį (kai toks yra nustatytas);</w:t>
            </w:r>
          </w:p>
          <w:p w14:paraId="3C5A1431" w14:textId="198C9F62" w:rsidR="00BC356F" w:rsidRPr="00507D51" w:rsidRDefault="00BC356F" w:rsidP="00BC356F">
            <w:pPr>
              <w:jc w:val="both"/>
              <w:rPr>
                <w:sz w:val="22"/>
                <w:szCs w:val="22"/>
              </w:rPr>
            </w:pPr>
            <w:r w:rsidRPr="00507D51">
              <w:rPr>
                <w:sz w:val="22"/>
                <w:szCs w:val="22"/>
              </w:rPr>
              <w:t>3.5.4. nepagrįstai didelės išlaidos;</w:t>
            </w:r>
          </w:p>
          <w:p w14:paraId="3CC0EE79" w14:textId="04A79F06" w:rsidR="00BC356F" w:rsidRPr="00507D51" w:rsidRDefault="00BC356F" w:rsidP="00BC356F">
            <w:pPr>
              <w:jc w:val="both"/>
              <w:rPr>
                <w:sz w:val="22"/>
                <w:szCs w:val="22"/>
              </w:rPr>
            </w:pPr>
            <w:r w:rsidRPr="00507D51">
              <w:rPr>
                <w:sz w:val="22"/>
                <w:szCs w:val="22"/>
              </w:rPr>
              <w:t>3.5.5. nekilnojamojo turto įsigijimo išlaidos;</w:t>
            </w:r>
          </w:p>
          <w:p w14:paraId="50895AA4" w14:textId="4409DEE1" w:rsidR="00BC356F" w:rsidRPr="00507D51" w:rsidRDefault="00BC356F" w:rsidP="00BC356F">
            <w:pPr>
              <w:jc w:val="both"/>
              <w:rPr>
                <w:sz w:val="22"/>
                <w:szCs w:val="22"/>
              </w:rPr>
            </w:pPr>
            <w:r w:rsidRPr="00507D51">
              <w:rPr>
                <w:sz w:val="22"/>
                <w:szCs w:val="22"/>
              </w:rPr>
              <w:lastRenderedPageBreak/>
              <w:t>3.5.6. naudotų prekių įsigijimo išlaidos;</w:t>
            </w:r>
          </w:p>
          <w:p w14:paraId="406738BE" w14:textId="7184E252" w:rsidR="00BC356F" w:rsidRPr="00507D51" w:rsidRDefault="00BC356F" w:rsidP="00BC356F">
            <w:pPr>
              <w:jc w:val="both"/>
              <w:rPr>
                <w:sz w:val="22"/>
                <w:szCs w:val="22"/>
              </w:rPr>
            </w:pPr>
            <w:r w:rsidRPr="00507D51">
              <w:rPr>
                <w:sz w:val="22"/>
                <w:szCs w:val="22"/>
              </w:rPr>
              <w:t>3.5.7. baudos, nuobaudos ir bylinėjimosi išlaidos;</w:t>
            </w:r>
          </w:p>
          <w:p w14:paraId="52F8B1D4" w14:textId="0FC478C9" w:rsidR="00BC356F" w:rsidRPr="00507D51" w:rsidRDefault="00BC356F" w:rsidP="00BC356F">
            <w:pPr>
              <w:jc w:val="both"/>
              <w:rPr>
                <w:sz w:val="22"/>
                <w:szCs w:val="22"/>
              </w:rPr>
            </w:pPr>
            <w:r w:rsidRPr="00507D51">
              <w:rPr>
                <w:sz w:val="22"/>
                <w:szCs w:val="22"/>
              </w:rPr>
              <w:t xml:space="preserve">3.5.8. išlaidos, nepagrįstos faktine gautų prekių, atliktų darbų ar suteiktų paslaugų verte; </w:t>
            </w:r>
          </w:p>
          <w:p w14:paraId="29CB05EE" w14:textId="3D13FA1B" w:rsidR="00BC356F" w:rsidRPr="00507D51" w:rsidRDefault="00BC356F" w:rsidP="00BC356F">
            <w:pPr>
              <w:jc w:val="both"/>
              <w:rPr>
                <w:sz w:val="22"/>
                <w:szCs w:val="22"/>
              </w:rPr>
            </w:pPr>
            <w:r w:rsidRPr="00507D51">
              <w:rPr>
                <w:sz w:val="22"/>
                <w:szCs w:val="22"/>
              </w:rPr>
              <w:t>3.5.9.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51DC241B" w:rsidR="00BC356F" w:rsidRPr="00BA52F3" w:rsidRDefault="00BC356F" w:rsidP="00BC356F">
            <w:pPr>
              <w:jc w:val="both"/>
              <w:rPr>
                <w:color w:val="000000"/>
                <w:sz w:val="22"/>
                <w:szCs w:val="22"/>
              </w:rPr>
            </w:pPr>
            <w:r w:rsidRPr="00507D51">
              <w:rPr>
                <w:sz w:val="22"/>
                <w:szCs w:val="22"/>
              </w:rPr>
              <w:t>3.5.10.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507D51" w14:paraId="008E8697" w14:textId="77777777" w:rsidTr="00F66D35">
        <w:trPr>
          <w:trHeight w:val="278"/>
        </w:trPr>
        <w:tc>
          <w:tcPr>
            <w:tcW w:w="15304" w:type="dxa"/>
            <w:gridSpan w:val="5"/>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5"/>
            <w:shd w:val="clear" w:color="auto" w:fill="auto"/>
            <w:vAlign w:val="center"/>
          </w:tcPr>
          <w:p w14:paraId="587B85B5" w14:textId="0F6A6A8B" w:rsidR="007875FE" w:rsidRPr="00507D51" w:rsidRDefault="007875FE" w:rsidP="00362922">
            <w:pPr>
              <w:jc w:val="both"/>
              <w:rPr>
                <w:b/>
                <w:sz w:val="22"/>
                <w:szCs w:val="22"/>
              </w:rPr>
            </w:pPr>
            <w:r w:rsidRPr="00507D5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4"/>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4"/>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2550C7">
        <w:trPr>
          <w:trHeight w:val="122"/>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4"/>
            <w:shd w:val="clear" w:color="auto" w:fill="auto"/>
          </w:tcPr>
          <w:p w14:paraId="2DED04E3" w14:textId="45DEA562"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w:t>
            </w:r>
            <w:r w:rsidR="00B6272F" w:rsidRPr="00B6272F">
              <w:rPr>
                <w:b/>
                <w:sz w:val="22"/>
                <w:szCs w:val="22"/>
              </w:rPr>
              <w:t>ir vietos projekto partneriui (iams)</w:t>
            </w:r>
            <w:r w:rsidR="00B6272F">
              <w:rPr>
                <w:b/>
                <w:sz w:val="22"/>
                <w:szCs w:val="22"/>
              </w:rPr>
              <w:t>:</w:t>
            </w:r>
            <w:r w:rsidR="00B6272F">
              <w:rPr>
                <w:sz w:val="22"/>
                <w:szCs w:val="22"/>
              </w:rPr>
              <w:t xml:space="preserve"> </w:t>
            </w:r>
            <w:r w:rsidRPr="00507D51">
              <w:rPr>
                <w:sz w:val="22"/>
                <w:szCs w:val="22"/>
              </w:rPr>
              <w:t>numatytos Vietos proje</w:t>
            </w:r>
            <w:r w:rsidR="004502B1" w:rsidRPr="00507D51">
              <w:rPr>
                <w:sz w:val="22"/>
                <w:szCs w:val="22"/>
              </w:rPr>
              <w:t>ktų  administravimo taisyklių 16</w:t>
            </w:r>
            <w:r w:rsidRPr="00507D51">
              <w:rPr>
                <w:sz w:val="22"/>
                <w:szCs w:val="22"/>
              </w:rPr>
              <w:t>.1</w:t>
            </w:r>
            <w:r w:rsidR="005504C7">
              <w:rPr>
                <w:sz w:val="22"/>
                <w:szCs w:val="22"/>
              </w:rPr>
              <w:t xml:space="preserve"> ir </w:t>
            </w:r>
            <w:r w:rsidR="00B6272F">
              <w:rPr>
                <w:sz w:val="22"/>
                <w:szCs w:val="22"/>
              </w:rPr>
              <w:t>20.1</w:t>
            </w:r>
            <w:r w:rsidRPr="00507D51">
              <w:rPr>
                <w:i/>
                <w:sz w:val="22"/>
                <w:szCs w:val="22"/>
              </w:rPr>
              <w:t xml:space="preserve"> </w:t>
            </w:r>
            <w:r w:rsidR="00B6272F">
              <w:rPr>
                <w:sz w:val="22"/>
                <w:szCs w:val="22"/>
              </w:rPr>
              <w:t>papunkčiuose</w:t>
            </w:r>
            <w:r w:rsidRPr="00507D51">
              <w:rPr>
                <w:sz w:val="22"/>
                <w:szCs w:val="22"/>
              </w:rPr>
              <w:t>.</w:t>
            </w:r>
          </w:p>
        </w:tc>
      </w:tr>
      <w:tr w:rsidR="00D7347C" w:rsidRPr="00507D51" w14:paraId="627AF4C6" w14:textId="77777777" w:rsidTr="002550C7">
        <w:trPr>
          <w:trHeight w:val="122"/>
        </w:trPr>
        <w:tc>
          <w:tcPr>
            <w:tcW w:w="1188" w:type="dxa"/>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4"/>
            <w:shd w:val="clear" w:color="auto" w:fill="auto"/>
          </w:tcPr>
          <w:p w14:paraId="3E12635E" w14:textId="38FF23D4" w:rsidR="00D7347C" w:rsidRPr="00507D51" w:rsidRDefault="00D7347C" w:rsidP="00362922">
            <w:pPr>
              <w:jc w:val="both"/>
              <w:rPr>
                <w:b/>
                <w:sz w:val="22"/>
                <w:szCs w:val="22"/>
              </w:rPr>
            </w:pPr>
            <w:r w:rsidRPr="00507D51">
              <w:rPr>
                <w:b/>
                <w:sz w:val="22"/>
                <w:szCs w:val="22"/>
              </w:rPr>
              <w:t>Specialiosios tinkamumo sąlygos pareiškėjui:</w:t>
            </w:r>
            <w:r w:rsidR="00B6272F">
              <w:rPr>
                <w:b/>
                <w:sz w:val="22"/>
                <w:szCs w:val="22"/>
              </w:rPr>
              <w:t xml:space="preserve"> </w:t>
            </w:r>
          </w:p>
        </w:tc>
      </w:tr>
      <w:tr w:rsidR="00D7347C" w:rsidRPr="00507D51" w14:paraId="2A78DBA3" w14:textId="77777777" w:rsidTr="0090776A">
        <w:tc>
          <w:tcPr>
            <w:tcW w:w="1188" w:type="dxa"/>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2"/>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r w:rsidRPr="00507D51">
              <w:rPr>
                <w:b/>
                <w:sz w:val="22"/>
                <w:szCs w:val="22"/>
              </w:rPr>
              <w:t>Patikrinamumas</w:t>
            </w:r>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r w:rsidRPr="00507D51">
              <w:rPr>
                <w:b/>
                <w:sz w:val="22"/>
                <w:szCs w:val="22"/>
              </w:rPr>
              <w:t>Kontroliuojamumas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07D51" w14:paraId="633EFED8" w14:textId="77777777" w:rsidTr="0090776A">
        <w:tc>
          <w:tcPr>
            <w:tcW w:w="1188" w:type="dxa"/>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2"/>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AD3A30" w:rsidRPr="00507D51" w14:paraId="28B49F8E" w14:textId="77777777" w:rsidTr="0090776A">
        <w:tc>
          <w:tcPr>
            <w:tcW w:w="1188" w:type="dxa"/>
            <w:shd w:val="clear" w:color="auto" w:fill="auto"/>
          </w:tcPr>
          <w:p w14:paraId="0BD49A48" w14:textId="0DF577A6" w:rsidR="00AD3A30" w:rsidRPr="00507D51" w:rsidRDefault="00212FA8" w:rsidP="00D7347C">
            <w:pPr>
              <w:rPr>
                <w:sz w:val="22"/>
                <w:szCs w:val="22"/>
              </w:rPr>
            </w:pPr>
            <w:r>
              <w:rPr>
                <w:sz w:val="22"/>
                <w:szCs w:val="22"/>
              </w:rPr>
              <w:t>4.2.2.1</w:t>
            </w:r>
            <w:r w:rsidR="00AD3A30">
              <w:rPr>
                <w:sz w:val="22"/>
                <w:szCs w:val="22"/>
              </w:rPr>
              <w:t>.</w:t>
            </w:r>
          </w:p>
        </w:tc>
        <w:tc>
          <w:tcPr>
            <w:tcW w:w="4205" w:type="dxa"/>
            <w:gridSpan w:val="2"/>
            <w:shd w:val="clear" w:color="auto" w:fill="auto"/>
          </w:tcPr>
          <w:p w14:paraId="762F660A" w14:textId="3BF602C4" w:rsidR="00AD3A30" w:rsidRPr="00E52249" w:rsidRDefault="0001018C" w:rsidP="00D7347C">
            <w:pPr>
              <w:jc w:val="both"/>
              <w:rPr>
                <w:sz w:val="22"/>
                <w:szCs w:val="22"/>
                <w:highlight w:val="yellow"/>
              </w:rPr>
            </w:pPr>
            <w:r w:rsidRPr="00E52249">
              <w:rPr>
                <w:sz w:val="22"/>
                <w:szCs w:val="22"/>
              </w:rPr>
              <w:t>Pareiškėjo steigimo dokumentuose numatyti veiklos tikslai susiję su projekte numatyta vykdyti veikla (-omis) (netaikoma savivaldybės administracijai ir jos įstaigoms)</w:t>
            </w:r>
          </w:p>
        </w:tc>
        <w:tc>
          <w:tcPr>
            <w:tcW w:w="6517" w:type="dxa"/>
            <w:shd w:val="clear" w:color="auto" w:fill="auto"/>
          </w:tcPr>
          <w:p w14:paraId="136A7C15" w14:textId="0493E385" w:rsidR="00AD3A30" w:rsidRPr="00AD3A30" w:rsidRDefault="00AD3A30" w:rsidP="0001018C">
            <w:pPr>
              <w:jc w:val="both"/>
              <w:rPr>
                <w:sz w:val="22"/>
                <w:szCs w:val="22"/>
              </w:rPr>
            </w:pPr>
            <w:r w:rsidRPr="00AD3A30">
              <w:rPr>
                <w:sz w:val="22"/>
                <w:szCs w:val="22"/>
              </w:rPr>
              <w:t xml:space="preserve">Atitiktis tinkamumo sąlygai patikrinama pagal </w:t>
            </w:r>
            <w:r w:rsidR="0001018C">
              <w:rPr>
                <w:sz w:val="22"/>
                <w:szCs w:val="22"/>
              </w:rPr>
              <w:t>pateiktus dokumentus (įstatai, nuostatai ir pan.)</w:t>
            </w:r>
          </w:p>
        </w:tc>
        <w:tc>
          <w:tcPr>
            <w:tcW w:w="3394" w:type="dxa"/>
            <w:shd w:val="clear" w:color="auto" w:fill="auto"/>
          </w:tcPr>
          <w:p w14:paraId="7726DB36" w14:textId="331BFA55" w:rsidR="00AD3A30" w:rsidRPr="00AD3A30" w:rsidRDefault="0001018C" w:rsidP="00D7347C">
            <w:pPr>
              <w:jc w:val="both"/>
              <w:rPr>
                <w:sz w:val="22"/>
                <w:szCs w:val="22"/>
              </w:rPr>
            </w:pPr>
            <w:r>
              <w:rPr>
                <w:sz w:val="22"/>
                <w:szCs w:val="22"/>
              </w:rPr>
              <w:t>netaikoma</w:t>
            </w:r>
          </w:p>
        </w:tc>
      </w:tr>
      <w:tr w:rsidR="00D7347C" w:rsidRPr="00507D51" w14:paraId="510911A2" w14:textId="77777777" w:rsidTr="0090776A">
        <w:tc>
          <w:tcPr>
            <w:tcW w:w="1188" w:type="dxa"/>
            <w:shd w:val="clear" w:color="auto" w:fill="auto"/>
          </w:tcPr>
          <w:p w14:paraId="0A4C658D" w14:textId="14F3D72E" w:rsidR="00D7347C" w:rsidRPr="00507D51" w:rsidRDefault="00D7347C" w:rsidP="00D7347C">
            <w:pPr>
              <w:rPr>
                <w:b/>
                <w:sz w:val="22"/>
                <w:szCs w:val="22"/>
              </w:rPr>
            </w:pPr>
            <w:r w:rsidRPr="00212FA8">
              <w:rPr>
                <w:b/>
                <w:sz w:val="22"/>
                <w:szCs w:val="22"/>
              </w:rPr>
              <w:t>4.</w:t>
            </w:r>
            <w:r w:rsidR="007875FE" w:rsidRPr="00212FA8">
              <w:rPr>
                <w:b/>
                <w:sz w:val="22"/>
                <w:szCs w:val="22"/>
              </w:rPr>
              <w:t>2</w:t>
            </w:r>
            <w:r w:rsidRPr="00212FA8">
              <w:rPr>
                <w:b/>
                <w:sz w:val="22"/>
                <w:szCs w:val="22"/>
              </w:rPr>
              <w:t>.3.</w:t>
            </w:r>
            <w:r w:rsidRPr="00507D51">
              <w:rPr>
                <w:b/>
                <w:sz w:val="22"/>
                <w:szCs w:val="22"/>
              </w:rPr>
              <w:t xml:space="preserve"> </w:t>
            </w:r>
          </w:p>
        </w:tc>
        <w:tc>
          <w:tcPr>
            <w:tcW w:w="14116" w:type="dxa"/>
            <w:gridSpan w:val="4"/>
            <w:shd w:val="clear" w:color="auto" w:fill="auto"/>
          </w:tcPr>
          <w:p w14:paraId="2FE07584" w14:textId="1646B3CD" w:rsidR="00D7347C" w:rsidRPr="00507D51" w:rsidRDefault="00D7347C" w:rsidP="00255388">
            <w:pPr>
              <w:jc w:val="both"/>
              <w:rPr>
                <w:b/>
                <w:sz w:val="22"/>
                <w:szCs w:val="22"/>
              </w:rPr>
            </w:pPr>
            <w:r w:rsidRPr="00507D51">
              <w:rPr>
                <w:b/>
                <w:sz w:val="22"/>
                <w:szCs w:val="22"/>
              </w:rPr>
              <w:t>Papildomos tinkamumo sąlygos pareiškėjui ir vietos projekto partneriui (-ams):</w:t>
            </w:r>
            <w:r w:rsidR="00FE58D3">
              <w:rPr>
                <w:b/>
                <w:sz w:val="22"/>
                <w:szCs w:val="22"/>
              </w:rPr>
              <w:t xml:space="preserve"> </w:t>
            </w:r>
            <w:r w:rsidR="00FE58D3" w:rsidRPr="00FE58D3">
              <w:rPr>
                <w:sz w:val="22"/>
                <w:szCs w:val="22"/>
              </w:rPr>
              <w:t>netaikoma</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4"/>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  administravimo taisyklių 21</w:t>
            </w:r>
            <w:r w:rsidRPr="00507D51">
              <w:rPr>
                <w:sz w:val="22"/>
                <w:szCs w:val="22"/>
              </w:rPr>
              <w:t>.1 papunktyje</w:t>
            </w:r>
            <w:r w:rsidR="00255388">
              <w:rPr>
                <w:b/>
                <w:i/>
              </w:rPr>
              <w:t>.</w:t>
            </w:r>
          </w:p>
        </w:tc>
      </w:tr>
      <w:tr w:rsidR="00D7347C" w:rsidRPr="00507D51" w14:paraId="54D2E999" w14:textId="77777777" w:rsidTr="0090776A">
        <w:tc>
          <w:tcPr>
            <w:tcW w:w="1188" w:type="dxa"/>
            <w:shd w:val="clear" w:color="auto" w:fill="auto"/>
          </w:tcPr>
          <w:p w14:paraId="50FDEB1B" w14:textId="26CB054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.5. </w:t>
            </w:r>
          </w:p>
        </w:tc>
        <w:tc>
          <w:tcPr>
            <w:tcW w:w="14116" w:type="dxa"/>
            <w:gridSpan w:val="4"/>
            <w:shd w:val="clear" w:color="auto" w:fill="auto"/>
          </w:tcPr>
          <w:p w14:paraId="3831428D" w14:textId="262C902E" w:rsidR="00D7347C" w:rsidRPr="00507D51" w:rsidRDefault="00D7347C" w:rsidP="00255388">
            <w:pPr>
              <w:jc w:val="both"/>
              <w:rPr>
                <w:b/>
                <w:sz w:val="22"/>
                <w:szCs w:val="22"/>
              </w:rPr>
            </w:pPr>
            <w:r w:rsidRPr="00507D51">
              <w:rPr>
                <w:b/>
                <w:sz w:val="22"/>
                <w:szCs w:val="22"/>
              </w:rPr>
              <w:t>Specialiosios tinkamumo sąlygos vietos projektui:</w:t>
            </w:r>
            <w:r w:rsidR="00255388">
              <w:rPr>
                <w:i/>
              </w:rPr>
              <w:t xml:space="preserve"> </w:t>
            </w:r>
            <w:r w:rsidR="007E4CFF">
              <w:rPr>
                <w:sz w:val="22"/>
                <w:szCs w:val="22"/>
              </w:rPr>
              <w:t>projekto įgyvendinimo vieta turi būti viešai prieinama visuomenei.</w:t>
            </w:r>
          </w:p>
        </w:tc>
      </w:tr>
      <w:tr w:rsidR="0090776A" w:rsidRPr="00507D51" w14:paraId="7AA76ABE" w14:textId="77777777" w:rsidTr="0090776A">
        <w:tc>
          <w:tcPr>
            <w:tcW w:w="1188" w:type="dxa"/>
            <w:shd w:val="clear" w:color="auto" w:fill="auto"/>
            <w:vAlign w:val="center"/>
          </w:tcPr>
          <w:p w14:paraId="78A64569" w14:textId="0CE235B2" w:rsidR="0090776A" w:rsidRPr="00507D51" w:rsidRDefault="0090776A" w:rsidP="0090776A">
            <w:pPr>
              <w:rPr>
                <w:sz w:val="22"/>
                <w:szCs w:val="22"/>
              </w:rPr>
            </w:pPr>
            <w:r w:rsidRPr="00507D51">
              <w:rPr>
                <w:b/>
                <w:sz w:val="22"/>
                <w:szCs w:val="22"/>
              </w:rPr>
              <w:t>Eil. Nr.</w:t>
            </w:r>
          </w:p>
        </w:tc>
        <w:tc>
          <w:tcPr>
            <w:tcW w:w="4205" w:type="dxa"/>
            <w:gridSpan w:val="2"/>
            <w:shd w:val="clear" w:color="auto" w:fill="auto"/>
            <w:vAlign w:val="center"/>
          </w:tcPr>
          <w:p w14:paraId="1DC1BD3D" w14:textId="5D32AEED" w:rsidR="0090776A" w:rsidRPr="00507D51" w:rsidRDefault="0090776A" w:rsidP="0090776A">
            <w:pPr>
              <w:jc w:val="both"/>
              <w:rPr>
                <w:i/>
                <w:sz w:val="22"/>
                <w:szCs w:val="22"/>
              </w:rPr>
            </w:pPr>
            <w:r w:rsidRPr="00507D51">
              <w:rPr>
                <w:b/>
                <w:sz w:val="22"/>
                <w:szCs w:val="22"/>
              </w:rPr>
              <w:t xml:space="preserve">Vietos projektų finansavimo sąlyga </w:t>
            </w:r>
          </w:p>
        </w:tc>
        <w:tc>
          <w:tcPr>
            <w:tcW w:w="6517" w:type="dxa"/>
            <w:shd w:val="clear" w:color="auto" w:fill="auto"/>
            <w:vAlign w:val="center"/>
          </w:tcPr>
          <w:p w14:paraId="16B0A422" w14:textId="77777777" w:rsidR="0090776A" w:rsidRPr="00507D51" w:rsidRDefault="0090776A" w:rsidP="0090776A">
            <w:pPr>
              <w:jc w:val="center"/>
              <w:rPr>
                <w:b/>
                <w:sz w:val="22"/>
                <w:szCs w:val="22"/>
              </w:rPr>
            </w:pPr>
            <w:r w:rsidRPr="00507D51">
              <w:rPr>
                <w:b/>
                <w:sz w:val="22"/>
                <w:szCs w:val="22"/>
              </w:rPr>
              <w:t>Patikrinamumas</w:t>
            </w:r>
          </w:p>
          <w:p w14:paraId="2C859CCF" w14:textId="3EF951D8" w:rsidR="0090776A" w:rsidRPr="00507D51" w:rsidRDefault="0090776A" w:rsidP="00255388">
            <w:pPr>
              <w:jc w:val="both"/>
              <w:rPr>
                <w:i/>
                <w:sz w:val="22"/>
                <w:szCs w:val="22"/>
              </w:rPr>
            </w:pPr>
          </w:p>
        </w:tc>
        <w:tc>
          <w:tcPr>
            <w:tcW w:w="3394" w:type="dxa"/>
            <w:shd w:val="clear" w:color="auto" w:fill="auto"/>
            <w:vAlign w:val="center"/>
          </w:tcPr>
          <w:p w14:paraId="1CDD8E43" w14:textId="05D5972C" w:rsidR="0090776A" w:rsidRPr="00E52249" w:rsidRDefault="0090776A" w:rsidP="00E52249">
            <w:pPr>
              <w:jc w:val="center"/>
              <w:rPr>
                <w:b/>
                <w:sz w:val="22"/>
                <w:szCs w:val="22"/>
              </w:rPr>
            </w:pPr>
            <w:r w:rsidRPr="00507D51">
              <w:rPr>
                <w:b/>
                <w:sz w:val="22"/>
                <w:szCs w:val="22"/>
              </w:rPr>
              <w:t>Kontroliuojamumas (kai taikoma)</w:t>
            </w:r>
            <w:r w:rsidRPr="00507D51">
              <w:rPr>
                <w:sz w:val="22"/>
                <w:szCs w:val="22"/>
              </w:rPr>
              <w:t xml:space="preserve"> </w:t>
            </w:r>
          </w:p>
        </w:tc>
      </w:tr>
      <w:tr w:rsidR="0090776A" w:rsidRPr="00507D51" w14:paraId="3191A0E3" w14:textId="77777777" w:rsidTr="0090776A">
        <w:tc>
          <w:tcPr>
            <w:tcW w:w="1188" w:type="dxa"/>
            <w:shd w:val="clear" w:color="auto" w:fill="auto"/>
          </w:tcPr>
          <w:p w14:paraId="0FBF3B17" w14:textId="66D4B3A4" w:rsidR="0090776A" w:rsidRPr="00507D51" w:rsidRDefault="0090776A" w:rsidP="0090776A">
            <w:pPr>
              <w:rPr>
                <w:sz w:val="22"/>
                <w:szCs w:val="22"/>
              </w:rPr>
            </w:pPr>
            <w:r w:rsidRPr="00507D51">
              <w:rPr>
                <w:b/>
                <w:sz w:val="22"/>
                <w:szCs w:val="22"/>
              </w:rPr>
              <w:t>I</w:t>
            </w:r>
          </w:p>
        </w:tc>
        <w:tc>
          <w:tcPr>
            <w:tcW w:w="4205" w:type="dxa"/>
            <w:gridSpan w:val="2"/>
            <w:shd w:val="clear" w:color="auto" w:fill="auto"/>
          </w:tcPr>
          <w:p w14:paraId="364AA877" w14:textId="5B43F96D" w:rsidR="0090776A" w:rsidRPr="00507D51" w:rsidRDefault="0090776A" w:rsidP="0090776A">
            <w:pPr>
              <w:jc w:val="both"/>
              <w:rPr>
                <w:i/>
                <w:sz w:val="22"/>
                <w:szCs w:val="22"/>
              </w:rPr>
            </w:pPr>
            <w:r w:rsidRPr="00507D51">
              <w:rPr>
                <w:b/>
                <w:sz w:val="22"/>
                <w:szCs w:val="22"/>
              </w:rPr>
              <w:t>II</w:t>
            </w:r>
          </w:p>
        </w:tc>
        <w:tc>
          <w:tcPr>
            <w:tcW w:w="6517" w:type="dxa"/>
            <w:shd w:val="clear" w:color="auto" w:fill="auto"/>
          </w:tcPr>
          <w:p w14:paraId="692D9F2A" w14:textId="68CE03E2" w:rsidR="0090776A" w:rsidRPr="00507D51" w:rsidRDefault="0090776A" w:rsidP="0090776A">
            <w:pPr>
              <w:jc w:val="both"/>
              <w:rPr>
                <w:i/>
                <w:sz w:val="22"/>
                <w:szCs w:val="22"/>
              </w:rPr>
            </w:pPr>
            <w:r w:rsidRPr="00507D51">
              <w:rPr>
                <w:b/>
                <w:sz w:val="22"/>
                <w:szCs w:val="22"/>
              </w:rPr>
              <w:t>III</w:t>
            </w:r>
          </w:p>
        </w:tc>
        <w:tc>
          <w:tcPr>
            <w:tcW w:w="3394" w:type="dxa"/>
            <w:shd w:val="clear" w:color="auto" w:fill="auto"/>
          </w:tcPr>
          <w:p w14:paraId="16400878" w14:textId="0AF15237" w:rsidR="0090776A" w:rsidRPr="00507D51" w:rsidRDefault="0090776A" w:rsidP="0090776A">
            <w:pPr>
              <w:jc w:val="both"/>
              <w:rPr>
                <w:i/>
                <w:sz w:val="22"/>
                <w:szCs w:val="22"/>
              </w:rPr>
            </w:pPr>
            <w:r w:rsidRPr="00507D51">
              <w:rPr>
                <w:b/>
                <w:sz w:val="22"/>
                <w:szCs w:val="22"/>
              </w:rPr>
              <w:t>IV</w:t>
            </w:r>
          </w:p>
        </w:tc>
      </w:tr>
      <w:tr w:rsidR="00212FA8" w:rsidRPr="00507D51" w14:paraId="3C0E6FEB" w14:textId="77777777" w:rsidTr="0090776A">
        <w:tc>
          <w:tcPr>
            <w:tcW w:w="1188" w:type="dxa"/>
            <w:shd w:val="clear" w:color="auto" w:fill="auto"/>
          </w:tcPr>
          <w:p w14:paraId="7C731B90" w14:textId="77777777" w:rsidR="00212FA8" w:rsidRPr="00507D51" w:rsidRDefault="00212FA8" w:rsidP="00212FA8">
            <w:pPr>
              <w:rPr>
                <w:b/>
                <w:sz w:val="22"/>
                <w:szCs w:val="22"/>
              </w:rPr>
            </w:pPr>
          </w:p>
        </w:tc>
        <w:tc>
          <w:tcPr>
            <w:tcW w:w="4205" w:type="dxa"/>
            <w:gridSpan w:val="2"/>
            <w:shd w:val="clear" w:color="auto" w:fill="auto"/>
          </w:tcPr>
          <w:p w14:paraId="66F560D1" w14:textId="04AFA7E1" w:rsidR="00212FA8" w:rsidRPr="00507D51" w:rsidRDefault="00212FA8" w:rsidP="00212FA8">
            <w:pPr>
              <w:jc w:val="both"/>
              <w:rPr>
                <w:b/>
                <w:sz w:val="22"/>
                <w:szCs w:val="22"/>
              </w:rPr>
            </w:pPr>
            <w:r w:rsidRPr="00362922">
              <w:rPr>
                <w:sz w:val="22"/>
                <w:szCs w:val="22"/>
              </w:rPr>
              <w:t>Remiama veikla turi būti vykdoma Vakarų Lietuvos ŽRVVG teritorijoje</w:t>
            </w:r>
          </w:p>
        </w:tc>
        <w:tc>
          <w:tcPr>
            <w:tcW w:w="6517" w:type="dxa"/>
            <w:shd w:val="clear" w:color="auto" w:fill="auto"/>
          </w:tcPr>
          <w:p w14:paraId="61C80594" w14:textId="77777777" w:rsidR="00212FA8" w:rsidRPr="00AD3A30" w:rsidRDefault="00212FA8" w:rsidP="00212FA8">
            <w:pPr>
              <w:jc w:val="both"/>
              <w:rPr>
                <w:sz w:val="22"/>
                <w:szCs w:val="22"/>
              </w:rPr>
            </w:pPr>
            <w:r w:rsidRPr="00AD3A30">
              <w:rPr>
                <w:sz w:val="22"/>
                <w:szCs w:val="22"/>
              </w:rPr>
              <w:t xml:space="preserve">Vertinama pagal: </w:t>
            </w:r>
          </w:p>
          <w:p w14:paraId="6E90155A" w14:textId="4CE7E92A" w:rsidR="00212FA8" w:rsidRPr="00507D51" w:rsidRDefault="00212FA8" w:rsidP="00FE58D3">
            <w:pPr>
              <w:jc w:val="both"/>
              <w:rPr>
                <w:b/>
                <w:sz w:val="22"/>
                <w:szCs w:val="22"/>
              </w:rPr>
            </w:pPr>
            <w:r w:rsidRPr="00AD3A30">
              <w:rPr>
                <w:sz w:val="22"/>
                <w:szCs w:val="22"/>
              </w:rPr>
              <w:t>1. prie paraiškos pridėtuose dokumentuose (fizinio asmens verslo liudijimo arba individualios veiklos pažymos; LR Juridinių asmenų registro išrašo; VĮ Registrų centro Nekilnojamojo turto registro duomenų išrašo) pateiktus duomenis</w:t>
            </w:r>
            <w:r w:rsidR="00FE58D3">
              <w:rPr>
                <w:sz w:val="22"/>
                <w:szCs w:val="22"/>
              </w:rPr>
              <w:t xml:space="preserve"> arba </w:t>
            </w:r>
            <w:r w:rsidR="00FE58D3" w:rsidRPr="00FE58D3">
              <w:rPr>
                <w:sz w:val="22"/>
                <w:szCs w:val="22"/>
              </w:rPr>
              <w:t>vietos projekto paraiškos</w:t>
            </w:r>
            <w:r w:rsidR="00FE58D3">
              <w:t xml:space="preserve"> </w:t>
            </w:r>
            <w:r w:rsidR="00FE58D3" w:rsidRPr="00FE58D3">
              <w:rPr>
                <w:sz w:val="22"/>
                <w:szCs w:val="22"/>
              </w:rPr>
              <w:t>vertinimo metu pagal 3 dalyje „Vietos projekto idėjos aprašymas“, 2.7 dalyje „Vietos projekto įgyvendinimo vieta“.</w:t>
            </w:r>
          </w:p>
        </w:tc>
        <w:tc>
          <w:tcPr>
            <w:tcW w:w="3394" w:type="dxa"/>
            <w:shd w:val="clear" w:color="auto" w:fill="auto"/>
          </w:tcPr>
          <w:p w14:paraId="28901F53" w14:textId="4A219A8C" w:rsidR="00212FA8" w:rsidRPr="00507D51" w:rsidRDefault="00212FA8" w:rsidP="00FE58D3">
            <w:pPr>
              <w:jc w:val="both"/>
              <w:rPr>
                <w:b/>
                <w:sz w:val="22"/>
                <w:szCs w:val="22"/>
              </w:rPr>
            </w:pPr>
            <w:r w:rsidRPr="00AD3A30">
              <w:rPr>
                <w:sz w:val="22"/>
                <w:szCs w:val="22"/>
              </w:rPr>
              <w:t>Atitiktis finansavimo sąlygai vietos projekto įgyvendinimo metu ir vietos projekto kontrolės laikotarpio metu nustatoma pagal vietos projekto įgy</w:t>
            </w:r>
            <w:r w:rsidR="00FE58D3">
              <w:rPr>
                <w:sz w:val="22"/>
                <w:szCs w:val="22"/>
              </w:rPr>
              <w:t>vendinimo ataskaitos duomenis (</w:t>
            </w:r>
            <w:r w:rsidRPr="00AD3A30">
              <w:rPr>
                <w:sz w:val="22"/>
                <w:szCs w:val="22"/>
              </w:rPr>
              <w:t>LR Juridinių asmenų registro išrašo; VĮ Registrų centro Nekilnojamojo turto registro duomenų išrašo</w:t>
            </w:r>
            <w:r w:rsidR="00FE58D3">
              <w:rPr>
                <w:sz w:val="22"/>
                <w:szCs w:val="22"/>
              </w:rPr>
              <w:t xml:space="preserve"> ir pan.</w:t>
            </w:r>
            <w:r w:rsidRPr="00AD3A30">
              <w:rPr>
                <w:sz w:val="22"/>
                <w:szCs w:val="22"/>
              </w:rPr>
              <w:t>).</w:t>
            </w:r>
          </w:p>
        </w:tc>
      </w:tr>
      <w:tr w:rsidR="00212FA8" w:rsidRPr="00507D51" w14:paraId="1FE85CCB" w14:textId="77777777" w:rsidTr="0090776A">
        <w:tc>
          <w:tcPr>
            <w:tcW w:w="1188" w:type="dxa"/>
            <w:shd w:val="clear" w:color="auto" w:fill="auto"/>
          </w:tcPr>
          <w:p w14:paraId="5B67C7DB" w14:textId="271C46DB" w:rsidR="00212FA8" w:rsidRPr="00507D51" w:rsidRDefault="00212FA8" w:rsidP="00212FA8">
            <w:pPr>
              <w:rPr>
                <w:b/>
                <w:sz w:val="22"/>
                <w:szCs w:val="22"/>
              </w:rPr>
            </w:pPr>
            <w:r w:rsidRPr="00507D51">
              <w:rPr>
                <w:b/>
                <w:sz w:val="22"/>
                <w:szCs w:val="22"/>
              </w:rPr>
              <w:t>4.2.6.</w:t>
            </w:r>
          </w:p>
        </w:tc>
        <w:tc>
          <w:tcPr>
            <w:tcW w:w="14116" w:type="dxa"/>
            <w:gridSpan w:val="4"/>
            <w:shd w:val="clear" w:color="auto" w:fill="auto"/>
          </w:tcPr>
          <w:p w14:paraId="376B0695" w14:textId="26642DAF" w:rsidR="00212FA8" w:rsidRPr="00507D51" w:rsidRDefault="00212FA8" w:rsidP="00212FA8">
            <w:pPr>
              <w:jc w:val="both"/>
              <w:rPr>
                <w:b/>
                <w:sz w:val="22"/>
                <w:szCs w:val="22"/>
              </w:rPr>
            </w:pPr>
            <w:r w:rsidRPr="00507D51">
              <w:rPr>
                <w:b/>
                <w:sz w:val="22"/>
                <w:szCs w:val="22"/>
              </w:rPr>
              <w:t>Papildomos tinkamumo sąlygos, susijusios su vietos projektu:</w:t>
            </w:r>
            <w:r w:rsidR="001A4300">
              <w:rPr>
                <w:b/>
                <w:sz w:val="22"/>
                <w:szCs w:val="22"/>
              </w:rPr>
              <w:t xml:space="preserve"> </w:t>
            </w:r>
            <w:r w:rsidR="001A4300" w:rsidRPr="001A4300">
              <w:rPr>
                <w:sz w:val="22"/>
                <w:szCs w:val="22"/>
              </w:rPr>
              <w:t>netaikomi.</w:t>
            </w:r>
          </w:p>
        </w:tc>
      </w:tr>
      <w:tr w:rsidR="00212FA8" w:rsidRPr="00507D51" w14:paraId="6D068A60" w14:textId="77777777" w:rsidTr="0090776A">
        <w:tc>
          <w:tcPr>
            <w:tcW w:w="1188" w:type="dxa"/>
            <w:tcBorders>
              <w:top w:val="single" w:sz="18" w:space="0" w:color="auto"/>
            </w:tcBorders>
            <w:shd w:val="clear" w:color="auto" w:fill="auto"/>
            <w:vAlign w:val="center"/>
          </w:tcPr>
          <w:p w14:paraId="627BA88B" w14:textId="40CC0522" w:rsidR="00212FA8" w:rsidRPr="00507D51" w:rsidRDefault="00212FA8" w:rsidP="00212FA8">
            <w:pPr>
              <w:rPr>
                <w:b/>
                <w:sz w:val="22"/>
                <w:szCs w:val="22"/>
              </w:rPr>
            </w:pPr>
            <w:r w:rsidRPr="00507D51">
              <w:rPr>
                <w:b/>
                <w:sz w:val="22"/>
                <w:szCs w:val="22"/>
              </w:rPr>
              <w:t>4.2.7.</w:t>
            </w:r>
          </w:p>
        </w:tc>
        <w:tc>
          <w:tcPr>
            <w:tcW w:w="14116" w:type="dxa"/>
            <w:gridSpan w:val="4"/>
            <w:tcBorders>
              <w:top w:val="single" w:sz="18" w:space="0" w:color="auto"/>
            </w:tcBorders>
            <w:shd w:val="clear" w:color="auto" w:fill="auto"/>
          </w:tcPr>
          <w:p w14:paraId="3CFDBB48" w14:textId="328A0ACF" w:rsidR="00212FA8" w:rsidRPr="00507D51" w:rsidRDefault="00212FA8" w:rsidP="00212FA8">
            <w:pPr>
              <w:jc w:val="both"/>
              <w:rPr>
                <w:b/>
                <w:sz w:val="22"/>
                <w:szCs w:val="22"/>
              </w:rPr>
            </w:pPr>
            <w:r w:rsidRPr="00507D51">
              <w:rPr>
                <w:b/>
                <w:sz w:val="22"/>
                <w:szCs w:val="22"/>
              </w:rPr>
              <w:t>Bendrosios tinkamumo sąlygos nuosavam indėliui, numatytos Vietos projektų  administravimo taisyklių 30 punkte</w:t>
            </w:r>
            <w:r>
              <w:rPr>
                <w:i/>
              </w:rPr>
              <w:t>.</w:t>
            </w:r>
          </w:p>
        </w:tc>
      </w:tr>
      <w:tr w:rsidR="00212FA8" w:rsidRPr="00507D5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12FA8" w:rsidRPr="00507D51" w:rsidRDefault="00212FA8" w:rsidP="00212FA8">
            <w:pPr>
              <w:rPr>
                <w:b/>
                <w:sz w:val="22"/>
                <w:szCs w:val="22"/>
              </w:rPr>
            </w:pPr>
            <w:r w:rsidRPr="00507D5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42F43874" w:rsidR="00212FA8" w:rsidRPr="00507D51" w:rsidRDefault="00212FA8" w:rsidP="00212FA8">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212FA8" w:rsidRPr="00507D5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12FA8" w:rsidRPr="00507D51" w:rsidRDefault="00212FA8" w:rsidP="00212FA8">
            <w:pPr>
              <w:rPr>
                <w:b/>
                <w:sz w:val="22"/>
                <w:szCs w:val="22"/>
              </w:rPr>
            </w:pPr>
            <w:r w:rsidRPr="00507D51">
              <w:rPr>
                <w:b/>
                <w:sz w:val="22"/>
                <w:szCs w:val="22"/>
              </w:rPr>
              <w:t>4.3.1.</w:t>
            </w:r>
          </w:p>
        </w:tc>
        <w:tc>
          <w:tcPr>
            <w:tcW w:w="14116" w:type="dxa"/>
            <w:gridSpan w:val="4"/>
            <w:tcBorders>
              <w:top w:val="single" w:sz="18" w:space="0" w:color="auto"/>
              <w:bottom w:val="single" w:sz="4" w:space="0" w:color="auto"/>
            </w:tcBorders>
            <w:shd w:val="clear" w:color="auto" w:fill="auto"/>
          </w:tcPr>
          <w:p w14:paraId="0AD778AF" w14:textId="24C7851A" w:rsidR="00212FA8" w:rsidRPr="00507D51" w:rsidRDefault="00212FA8" w:rsidP="00212FA8">
            <w:pPr>
              <w:jc w:val="both"/>
              <w:rPr>
                <w:b/>
                <w:sz w:val="22"/>
                <w:szCs w:val="22"/>
              </w:rPr>
            </w:pPr>
            <w:r w:rsidRPr="00507D51">
              <w:rPr>
                <w:b/>
                <w:sz w:val="22"/>
                <w:szCs w:val="22"/>
              </w:rPr>
              <w:t>Bendrieji vietos projekto vykdytojo įsipareigojimai, numatyti Vietos projektų  administravimo taisyklių 33 punkte</w:t>
            </w:r>
          </w:p>
        </w:tc>
      </w:tr>
      <w:tr w:rsidR="00212FA8" w:rsidRPr="00507D51" w14:paraId="361B215B" w14:textId="77777777" w:rsidTr="0090776A">
        <w:tc>
          <w:tcPr>
            <w:tcW w:w="1188" w:type="dxa"/>
            <w:shd w:val="clear" w:color="auto" w:fill="auto"/>
            <w:vAlign w:val="center"/>
          </w:tcPr>
          <w:p w14:paraId="37C9B374" w14:textId="5C9D9A4E" w:rsidR="00212FA8" w:rsidRPr="00507D51" w:rsidRDefault="00212FA8" w:rsidP="00212FA8">
            <w:pPr>
              <w:rPr>
                <w:b/>
                <w:sz w:val="22"/>
                <w:szCs w:val="22"/>
              </w:rPr>
            </w:pPr>
            <w:r w:rsidRPr="00507D51">
              <w:rPr>
                <w:b/>
                <w:sz w:val="22"/>
                <w:szCs w:val="22"/>
              </w:rPr>
              <w:t>4.3.2.</w:t>
            </w:r>
          </w:p>
        </w:tc>
        <w:tc>
          <w:tcPr>
            <w:tcW w:w="14116" w:type="dxa"/>
            <w:gridSpan w:val="4"/>
            <w:shd w:val="clear" w:color="auto" w:fill="auto"/>
          </w:tcPr>
          <w:p w14:paraId="4FF64753" w14:textId="3DDD01C7" w:rsidR="00212FA8" w:rsidRPr="000D07A4" w:rsidRDefault="00212FA8" w:rsidP="00212FA8">
            <w:pPr>
              <w:jc w:val="both"/>
              <w:rPr>
                <w:b/>
                <w:sz w:val="22"/>
                <w:szCs w:val="22"/>
              </w:rPr>
            </w:pPr>
            <w:r w:rsidRPr="00507D51">
              <w:rPr>
                <w:b/>
                <w:sz w:val="22"/>
                <w:szCs w:val="22"/>
              </w:rPr>
              <w:t>Specialieji vietos projekto įsipareigojimai:</w:t>
            </w:r>
            <w:r>
              <w:rPr>
                <w:i/>
              </w:rPr>
              <w:t xml:space="preserve"> </w:t>
            </w:r>
            <w:r w:rsidRPr="000D07A4">
              <w:rPr>
                <w:sz w:val="22"/>
                <w:szCs w:val="22"/>
              </w:rPr>
              <w:t>netaikomi.</w:t>
            </w:r>
          </w:p>
        </w:tc>
      </w:tr>
      <w:tr w:rsidR="00212FA8" w:rsidRPr="00507D51" w14:paraId="68837FC1" w14:textId="77777777" w:rsidTr="0090776A">
        <w:tc>
          <w:tcPr>
            <w:tcW w:w="1188" w:type="dxa"/>
            <w:shd w:val="clear" w:color="auto" w:fill="auto"/>
            <w:vAlign w:val="center"/>
          </w:tcPr>
          <w:p w14:paraId="523758DE" w14:textId="12AF9C14" w:rsidR="00212FA8" w:rsidRPr="00507D51" w:rsidRDefault="00212FA8" w:rsidP="00212FA8">
            <w:pPr>
              <w:rPr>
                <w:b/>
                <w:sz w:val="22"/>
                <w:szCs w:val="22"/>
              </w:rPr>
            </w:pPr>
            <w:r w:rsidRPr="00507D51">
              <w:rPr>
                <w:b/>
                <w:sz w:val="22"/>
                <w:szCs w:val="22"/>
              </w:rPr>
              <w:t>4.3.3.</w:t>
            </w:r>
          </w:p>
        </w:tc>
        <w:tc>
          <w:tcPr>
            <w:tcW w:w="14116" w:type="dxa"/>
            <w:gridSpan w:val="4"/>
            <w:shd w:val="clear" w:color="auto" w:fill="auto"/>
          </w:tcPr>
          <w:p w14:paraId="30592F97" w14:textId="1AAEC9C9" w:rsidR="00212FA8" w:rsidRPr="00507D51" w:rsidRDefault="00212FA8" w:rsidP="00212FA8">
            <w:pPr>
              <w:jc w:val="both"/>
              <w:rPr>
                <w:b/>
                <w:sz w:val="22"/>
                <w:szCs w:val="22"/>
              </w:rPr>
            </w:pPr>
            <w:r w:rsidRPr="00507D51">
              <w:rPr>
                <w:b/>
                <w:sz w:val="22"/>
                <w:szCs w:val="22"/>
              </w:rPr>
              <w:t>Papildomi vietos projekto vykdytojo įsipareigojimai, numatyti Vietos projektų  administravimo taisyklių 39–44 punktuose</w:t>
            </w:r>
          </w:p>
        </w:tc>
      </w:tr>
      <w:tr w:rsidR="00212FA8" w:rsidRPr="00507D51" w14:paraId="4F34FEAB" w14:textId="77777777" w:rsidTr="00F40D5F">
        <w:tc>
          <w:tcPr>
            <w:tcW w:w="15304" w:type="dxa"/>
            <w:gridSpan w:val="5"/>
            <w:shd w:val="clear" w:color="auto" w:fill="F4B083"/>
          </w:tcPr>
          <w:p w14:paraId="3BD0AACB" w14:textId="298C3C8C" w:rsidR="00212FA8" w:rsidRPr="00507D51" w:rsidRDefault="00212FA8" w:rsidP="00212FA8">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212FA8" w:rsidRPr="00507D51" w14:paraId="104C4967" w14:textId="77777777" w:rsidTr="00F40D5F">
        <w:trPr>
          <w:trHeight w:val="342"/>
        </w:trPr>
        <w:tc>
          <w:tcPr>
            <w:tcW w:w="15304" w:type="dxa"/>
            <w:gridSpan w:val="5"/>
            <w:shd w:val="clear" w:color="auto" w:fill="auto"/>
          </w:tcPr>
          <w:p w14:paraId="014006AA" w14:textId="5EA82E73" w:rsidR="00212FA8" w:rsidRPr="00507D51" w:rsidRDefault="00212FA8" w:rsidP="00212FA8">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212FA8" w:rsidRPr="00507D51" w14:paraId="2DCA02C8" w14:textId="77777777" w:rsidTr="00715BC1">
        <w:trPr>
          <w:trHeight w:val="342"/>
        </w:trPr>
        <w:tc>
          <w:tcPr>
            <w:tcW w:w="2660" w:type="dxa"/>
            <w:gridSpan w:val="2"/>
            <w:vMerge w:val="restart"/>
            <w:shd w:val="clear" w:color="auto" w:fill="auto"/>
          </w:tcPr>
          <w:p w14:paraId="2ECCDC87" w14:textId="33B72F6F" w:rsidR="00212FA8" w:rsidRPr="00507D51" w:rsidRDefault="00212FA8" w:rsidP="00212FA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212FA8" w:rsidRPr="00507D51" w:rsidRDefault="00212FA8" w:rsidP="00212FA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1309AB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640A69C4" w:rsidR="00212FA8" w:rsidRDefault="00212FA8" w:rsidP="00212FA8">
            <w:pPr>
              <w:pStyle w:val="BodyText10"/>
              <w:ind w:firstLine="0"/>
              <w:rPr>
                <w:rFonts w:ascii="Times New Roman" w:hAnsi="Times New Roman" w:cs="Times New Roman"/>
                <w:sz w:val="22"/>
                <w:szCs w:val="22"/>
              </w:rPr>
            </w:pPr>
            <w:r w:rsidRPr="00FE58D3">
              <w:rPr>
                <w:rFonts w:ascii="Times New Roman" w:hAnsi="Times New Roman" w:cs="Times New Roman"/>
                <w:sz w:val="22"/>
                <w:szCs w:val="22"/>
                <w:lang w:val="lt-LT"/>
              </w:rPr>
              <w:t xml:space="preserve">1.1. </w:t>
            </w:r>
            <w:r w:rsidR="00FE58D3" w:rsidRPr="00FE58D3">
              <w:rPr>
                <w:rFonts w:ascii="Times New Roman" w:hAnsi="Times New Roman" w:cs="Times New Roman"/>
                <w:sz w:val="22"/>
                <w:szCs w:val="22"/>
              </w:rPr>
              <w:t>Pareiškėjo ir partnerio (-ių) įstatai (jeigu pareiškėjas ar partneris neturi įstatų, turi būti pateikiamas steigimo sandoris arba bendrieji nuostatai, arba kiti dokumentai, kuriuos įstatams prilygina Lietuvos Respublikos civilinis kodeksas);</w:t>
            </w:r>
          </w:p>
          <w:p w14:paraId="7E886C46" w14:textId="35303CB7" w:rsidR="001A4300" w:rsidRPr="00FE58D3" w:rsidRDefault="001A4300"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1.2. B</w:t>
            </w:r>
            <w:r w:rsidRPr="001A4300">
              <w:rPr>
                <w:rFonts w:ascii="Times New Roman" w:hAnsi="Times New Roman" w:cs="Times New Roman"/>
                <w:sz w:val="22"/>
                <w:szCs w:val="22"/>
              </w:rPr>
              <w:t xml:space="preserve">endradarbiavimo sutartis, </w:t>
            </w:r>
            <w:r>
              <w:rPr>
                <w:rFonts w:ascii="Times New Roman" w:hAnsi="Times New Roman" w:cs="Times New Roman"/>
                <w:sz w:val="22"/>
                <w:szCs w:val="22"/>
              </w:rPr>
              <w:t>jungtinė veiklos sutartis</w:t>
            </w:r>
            <w:r w:rsidR="008013B1">
              <w:rPr>
                <w:rFonts w:ascii="Times New Roman" w:hAnsi="Times New Roman" w:cs="Times New Roman"/>
                <w:sz w:val="22"/>
                <w:szCs w:val="22"/>
              </w:rPr>
              <w:t>, pritarimo raštai (jei pasirenkami bendradarbiavimo kriterijai</w:t>
            </w:r>
            <w:r>
              <w:rPr>
                <w:rFonts w:ascii="Times New Roman" w:hAnsi="Times New Roman" w:cs="Times New Roman"/>
                <w:sz w:val="22"/>
                <w:szCs w:val="22"/>
              </w:rPr>
              <w:t xml:space="preserve">); </w:t>
            </w:r>
          </w:p>
          <w:p w14:paraId="4D45115E" w14:textId="459618D2" w:rsidR="00212FA8" w:rsidRPr="00FE58D3" w:rsidRDefault="001A4300"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1.3</w:t>
            </w:r>
            <w:r w:rsidR="00212FA8" w:rsidRPr="000D07A4">
              <w:rPr>
                <w:rFonts w:ascii="Times New Roman" w:hAnsi="Times New Roman" w:cs="Times New Roman"/>
                <w:sz w:val="22"/>
                <w:szCs w:val="22"/>
              </w:rPr>
              <w:t xml:space="preserve">. </w:t>
            </w:r>
            <w:r w:rsidR="00FE58D3" w:rsidRPr="00FE58D3">
              <w:rPr>
                <w:rFonts w:ascii="Times New Roman" w:hAnsi="Times New Roman" w:cs="Times New Roman"/>
                <w:sz w:val="22"/>
                <w:szCs w:val="22"/>
              </w:rPr>
              <w:t>kiti dokumentai, pagrindžiantys atitiktį vietos projektų atrankos kriterijams.</w:t>
            </w:r>
          </w:p>
          <w:p w14:paraId="682793E3" w14:textId="6E5335B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2. </w:t>
            </w:r>
            <w:r w:rsidRPr="00507D51">
              <w:rPr>
                <w:rFonts w:ascii="Times New Roman" w:hAnsi="Times New Roman" w:cs="Times New Roman"/>
                <w:sz w:val="22"/>
                <w:szCs w:val="22"/>
                <w:u w:val="single"/>
                <w:lang w:val="lt-LT"/>
              </w:rPr>
              <w:t>Dokumentai, pagrindžiantys atitiktį tinkamumo sąlygoms, susijusioms su tinkamomis finansuoti išlaidomis</w:t>
            </w:r>
            <w:r w:rsidRPr="00507D51">
              <w:rPr>
                <w:rFonts w:ascii="Times New Roman" w:hAnsi="Times New Roman" w:cs="Times New Roman"/>
                <w:sz w:val="22"/>
                <w:szCs w:val="22"/>
                <w:lang w:val="lt-LT"/>
              </w:rPr>
              <w:t>:</w:t>
            </w:r>
          </w:p>
          <w:p w14:paraId="7A929C7F" w14:textId="7F7F5704" w:rsidR="007E4CFF" w:rsidRDefault="00715BC1"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2.1</w:t>
            </w:r>
            <w:r w:rsidR="007E4CFF">
              <w:rPr>
                <w:rFonts w:ascii="Times New Roman" w:hAnsi="Times New Roman" w:cs="Times New Roman"/>
                <w:sz w:val="22"/>
                <w:szCs w:val="22"/>
              </w:rPr>
              <w:t>. S</w:t>
            </w:r>
            <w:r w:rsidR="007E4CFF" w:rsidRPr="007E4CFF">
              <w:rPr>
                <w:rFonts w:ascii="Times New Roman" w:hAnsi="Times New Roman" w:cs="Times New Roman"/>
                <w:sz w:val="22"/>
                <w:szCs w:val="22"/>
              </w:rPr>
              <w:t>avivaldybės administracij</w:t>
            </w:r>
            <w:r w:rsidR="007E4CFF">
              <w:rPr>
                <w:rFonts w:ascii="Times New Roman" w:hAnsi="Times New Roman" w:cs="Times New Roman"/>
                <w:sz w:val="22"/>
                <w:szCs w:val="22"/>
              </w:rPr>
              <w:t>os patvirtinantis raštas, kuriame nurodyta:</w:t>
            </w:r>
          </w:p>
          <w:p w14:paraId="786EF3B8" w14:textId="58B65067" w:rsidR="007E4CFF" w:rsidRPr="007E4CFF" w:rsidRDefault="00715BC1" w:rsidP="00212FA8">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2.1</w:t>
            </w:r>
            <w:r w:rsidR="007E4CFF">
              <w:rPr>
                <w:rFonts w:ascii="Times New Roman" w:hAnsi="Times New Roman" w:cs="Times New Roman"/>
                <w:sz w:val="22"/>
                <w:szCs w:val="22"/>
              </w:rPr>
              <w:t>.1</w:t>
            </w:r>
            <w:r w:rsidR="007E4CFF" w:rsidRPr="007E4CFF">
              <w:rPr>
                <w:rFonts w:ascii="Times New Roman" w:hAnsi="Times New Roman" w:cs="Times New Roman"/>
                <w:sz w:val="22"/>
                <w:szCs w:val="22"/>
              </w:rPr>
              <w:t xml:space="preserve">. kad </w:t>
            </w:r>
            <w:r w:rsidR="007E4CFF">
              <w:rPr>
                <w:rFonts w:ascii="Times New Roman" w:hAnsi="Times New Roman" w:cs="Times New Roman"/>
                <w:sz w:val="22"/>
                <w:szCs w:val="22"/>
              </w:rPr>
              <w:t>teritorija, kur</w:t>
            </w:r>
            <w:r w:rsidR="007E4CFF" w:rsidRPr="007E4CFF">
              <w:rPr>
                <w:rFonts w:ascii="Times New Roman" w:hAnsi="Times New Roman" w:cs="Times New Roman"/>
                <w:sz w:val="22"/>
                <w:szCs w:val="22"/>
              </w:rPr>
              <w:t xml:space="preserve"> numatoma įgyvendinti vietos projektą, </w:t>
            </w:r>
            <w:r w:rsidR="007E4CFF">
              <w:rPr>
                <w:rFonts w:ascii="Times New Roman" w:hAnsi="Times New Roman" w:cs="Times New Roman"/>
                <w:sz w:val="22"/>
                <w:szCs w:val="22"/>
              </w:rPr>
              <w:t>yra (bus) prieinama visuomenei.</w:t>
            </w:r>
          </w:p>
          <w:p w14:paraId="61AD7A70" w14:textId="6E9F8339"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3.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5792977A" w14:textId="52BFB91E" w:rsidR="00212FA8" w:rsidRPr="00927D18" w:rsidRDefault="00212FA8" w:rsidP="00212FA8">
            <w:pPr>
              <w:pStyle w:val="BodyText10"/>
              <w:ind w:firstLine="0"/>
              <w:rPr>
                <w:rFonts w:ascii="Times New Roman" w:hAnsi="Times New Roman" w:cs="Times New Roman"/>
                <w:sz w:val="22"/>
                <w:szCs w:val="22"/>
                <w:lang w:val="lt-LT"/>
              </w:rPr>
            </w:pPr>
            <w:r w:rsidRPr="00927D18">
              <w:rPr>
                <w:rFonts w:ascii="Times New Roman" w:hAnsi="Times New Roman" w:cs="Times New Roman"/>
                <w:sz w:val="22"/>
                <w:szCs w:val="22"/>
              </w:rPr>
              <w:t>3.1. Komerciniai pasiūlymai (kiekvienai išlaidai</w:t>
            </w:r>
            <w:r w:rsidR="00715BC1">
              <w:rPr>
                <w:rFonts w:ascii="Times New Roman" w:hAnsi="Times New Roman" w:cs="Times New Roman"/>
                <w:sz w:val="22"/>
                <w:szCs w:val="22"/>
              </w:rPr>
              <w:t xml:space="preserve"> </w:t>
            </w:r>
            <w:r w:rsidR="00715BC1" w:rsidRPr="002459C0">
              <w:rPr>
                <w:rFonts w:ascii="Times New Roman" w:hAnsi="Times New Roman" w:cs="Times New Roman"/>
                <w:sz w:val="22"/>
                <w:szCs w:val="22"/>
              </w:rPr>
              <w:t>su analogiškais išlaidų pagrindines savybes apibūdinančiais techniniais parametrais, kaip nurodyta</w:t>
            </w:r>
            <w:r w:rsidR="00715BC1">
              <w:rPr>
                <w:rFonts w:ascii="Times New Roman" w:hAnsi="Times New Roman" w:cs="Times New Roman"/>
                <w:sz w:val="22"/>
                <w:szCs w:val="22"/>
              </w:rPr>
              <w:t xml:space="preserve"> </w:t>
            </w:r>
            <w:r w:rsidR="00715BC1" w:rsidRPr="002459C0">
              <w:rPr>
                <w:rFonts w:ascii="Times New Roman" w:hAnsi="Times New Roman" w:cs="Times New Roman"/>
                <w:sz w:val="22"/>
                <w:szCs w:val="22"/>
              </w:rPr>
              <w:t>Vietos projektų administravimo taisyklių 22.9 papunktyje</w:t>
            </w:r>
            <w:r w:rsidRPr="00927D18">
              <w:rPr>
                <w:rFonts w:ascii="Times New Roman" w:hAnsi="Times New Roman" w:cs="Times New Roman"/>
                <w:sz w:val="22"/>
                <w:szCs w:val="22"/>
              </w:rPr>
              <w:t>), kiti dokumentai arba viešai tiekėjų pateikta informacija (internete, reklaminėje medžiagoje ir pan.</w:t>
            </w:r>
            <w:r>
              <w:rPr>
                <w:rFonts w:ascii="Times New Roman" w:hAnsi="Times New Roman" w:cs="Times New Roman"/>
                <w:sz w:val="22"/>
                <w:szCs w:val="22"/>
              </w:rPr>
              <w:t>), pirkimo dokumentai.</w:t>
            </w:r>
          </w:p>
        </w:tc>
      </w:tr>
      <w:tr w:rsidR="00212FA8" w:rsidRPr="00507D51" w14:paraId="542AA029" w14:textId="77777777" w:rsidTr="00512735">
        <w:trPr>
          <w:trHeight w:val="334"/>
        </w:trPr>
        <w:tc>
          <w:tcPr>
            <w:tcW w:w="2660" w:type="dxa"/>
            <w:gridSpan w:val="2"/>
            <w:vMerge/>
            <w:shd w:val="clear" w:color="auto" w:fill="auto"/>
          </w:tcPr>
          <w:p w14:paraId="668B9CDD" w14:textId="77777777" w:rsidR="00212FA8" w:rsidRPr="00507D51" w:rsidRDefault="00212FA8" w:rsidP="00212FA8">
            <w:pPr>
              <w:suppressAutoHyphens/>
              <w:autoSpaceDE w:val="0"/>
              <w:autoSpaceDN w:val="0"/>
              <w:adjustRightInd w:val="0"/>
              <w:spacing w:line="283" w:lineRule="auto"/>
              <w:jc w:val="both"/>
              <w:textAlignment w:val="center"/>
              <w:rPr>
                <w:b/>
                <w:color w:val="000000"/>
                <w:sz w:val="22"/>
                <w:szCs w:val="22"/>
              </w:rPr>
            </w:pPr>
          </w:p>
        </w:tc>
        <w:tc>
          <w:tcPr>
            <w:tcW w:w="12644" w:type="dxa"/>
            <w:gridSpan w:val="3"/>
            <w:tcBorders>
              <w:top w:val="nil"/>
              <w:bottom w:val="single" w:sz="4" w:space="0" w:color="auto"/>
            </w:tcBorders>
            <w:shd w:val="clear" w:color="auto" w:fill="auto"/>
          </w:tcPr>
          <w:p w14:paraId="30EC0E4A" w14:textId="23ED02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4. </w:t>
            </w:r>
            <w:r w:rsidRPr="00507D51">
              <w:rPr>
                <w:rFonts w:ascii="Times New Roman" w:hAnsi="Times New Roman" w:cs="Times New Roman"/>
                <w:sz w:val="22"/>
                <w:szCs w:val="22"/>
                <w:u w:val="single"/>
                <w:lang w:val="lt-LT"/>
              </w:rPr>
              <w:t>Dokumentai, pagrindžiantys pareiškėjo ir partnerio (-ų)</w:t>
            </w:r>
            <w:r w:rsidRPr="00507D51">
              <w:rPr>
                <w:rFonts w:ascii="Times New Roman" w:hAnsi="Times New Roman" w:cs="Times New Roman"/>
                <w:i/>
                <w:sz w:val="22"/>
                <w:szCs w:val="22"/>
                <w:u w:val="single"/>
                <w:lang w:val="lt-LT"/>
              </w:rPr>
              <w:t xml:space="preserve"> </w:t>
            </w:r>
            <w:r w:rsidRPr="00507D51">
              <w:rPr>
                <w:rFonts w:ascii="Times New Roman" w:hAnsi="Times New Roman" w:cs="Times New Roman"/>
                <w:sz w:val="22"/>
                <w:szCs w:val="22"/>
                <w:u w:val="single"/>
                <w:lang w:val="lt-LT"/>
              </w:rPr>
              <w:t>tinkamumą</w:t>
            </w:r>
            <w:r w:rsidRPr="00507D51">
              <w:rPr>
                <w:rFonts w:ascii="Times New Roman" w:hAnsi="Times New Roman" w:cs="Times New Roman"/>
                <w:sz w:val="22"/>
                <w:szCs w:val="22"/>
                <w:lang w:val="lt-LT"/>
              </w:rPr>
              <w:t>:</w:t>
            </w:r>
          </w:p>
          <w:p w14:paraId="2798B1EC" w14:textId="76833535"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 xml:space="preserve">4.1. </w:t>
            </w:r>
            <w:r>
              <w:rPr>
                <w:rFonts w:ascii="Times New Roman" w:hAnsi="Times New Roman" w:cs="Times New Roman"/>
                <w:sz w:val="22"/>
                <w:szCs w:val="22"/>
                <w:lang w:val="lt-LT"/>
              </w:rPr>
              <w:t>Pareiškėjo</w:t>
            </w:r>
            <w:r w:rsidR="00FE58D3">
              <w:rPr>
                <w:rFonts w:ascii="Times New Roman" w:hAnsi="Times New Roman" w:cs="Times New Roman"/>
                <w:sz w:val="22"/>
                <w:szCs w:val="22"/>
                <w:lang w:val="lt-LT"/>
              </w:rPr>
              <w:t xml:space="preserve"> ir partnerio (-ių) </w:t>
            </w:r>
            <w:r w:rsidRPr="00507D51">
              <w:rPr>
                <w:rStyle w:val="Puslapioinaosnuoroda"/>
                <w:rFonts w:ascii="Times New Roman" w:hAnsi="Times New Roman" w:cs="Times New Roman"/>
                <w:i/>
                <w:sz w:val="22"/>
                <w:szCs w:val="22"/>
                <w:lang w:val="lt-LT"/>
              </w:rPr>
              <w:t xml:space="preserve">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16576F32" w:rsidR="00212FA8" w:rsidRDefault="00212FA8" w:rsidP="00212FA8">
            <w:pPr>
              <w:pStyle w:val="BodyText10"/>
              <w:ind w:firstLine="0"/>
              <w:rPr>
                <w:rFonts w:ascii="Times New Roman" w:hAnsi="Times New Roman" w:cs="Times New Roman"/>
                <w:color w:val="000000"/>
                <w:sz w:val="22"/>
                <w:szCs w:val="22"/>
                <w:lang w:val="lt-LT"/>
              </w:rPr>
            </w:pPr>
            <w:r w:rsidRPr="00507D51">
              <w:rPr>
                <w:rFonts w:ascii="Times New Roman" w:hAnsi="Times New Roman" w:cs="Times New Roman"/>
                <w:sz w:val="22"/>
                <w:szCs w:val="22"/>
                <w:lang w:val="lt-LT"/>
              </w:rPr>
              <w:t xml:space="preserve">4.2. Pareiškėjo </w:t>
            </w:r>
            <w:r w:rsidR="00FE58D3">
              <w:rPr>
                <w:rFonts w:ascii="Times New Roman" w:hAnsi="Times New Roman" w:cs="Times New Roman"/>
                <w:sz w:val="22"/>
                <w:szCs w:val="22"/>
                <w:lang w:val="lt-LT"/>
              </w:rPr>
              <w:t xml:space="preserve">ir partnerio (-ių) </w:t>
            </w:r>
            <w:r w:rsidRPr="00507D51">
              <w:rPr>
                <w:rFonts w:ascii="Times New Roman" w:hAnsi="Times New Roman" w:cs="Times New Roman"/>
                <w:sz w:val="22"/>
                <w:szCs w:val="22"/>
                <w:lang w:val="lt-LT"/>
              </w:rPr>
              <w:t xml:space="preserve">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Pr="00507D51">
              <w:rPr>
                <w:rFonts w:ascii="Times New Roman" w:hAnsi="Times New Roman" w:cs="Times New Roman"/>
                <w:i/>
                <w:color w:val="000000"/>
                <w:sz w:val="22"/>
                <w:szCs w:val="22"/>
                <w:lang w:val="lt-LT"/>
              </w:rPr>
              <w:t xml:space="preserve">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335191C1" w14:textId="6DD19CE5" w:rsidR="007E4CFF" w:rsidRPr="007E4CFF" w:rsidRDefault="007E4CFF" w:rsidP="00212FA8">
            <w:pPr>
              <w:pStyle w:val="BodyText10"/>
              <w:ind w:firstLine="0"/>
              <w:rPr>
                <w:rFonts w:ascii="Times New Roman" w:hAnsi="Times New Roman" w:cs="Times New Roman"/>
                <w:sz w:val="22"/>
                <w:szCs w:val="22"/>
                <w:lang w:val="lt-LT"/>
              </w:rPr>
            </w:pPr>
            <w:r w:rsidRPr="007E4CFF">
              <w:rPr>
                <w:rFonts w:ascii="Times New Roman" w:hAnsi="Times New Roman" w:cs="Times New Roman"/>
                <w:sz w:val="22"/>
                <w:szCs w:val="22"/>
              </w:rPr>
              <w:t>4.3. Jungtinės veiklos sutartis (parengta pagal FSA 2 priedą „Jungtinės veiklos sutarties forma“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(pvz., vietos projekto partneriu yra ŽRVVG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patvirtinantys dokumentai, išskyrus atvejus, jeigu įgaliojimai suteikiami norminiu teisės aktu, skelbiamu Teisės aktų registre (tokiu atveju vietos projekto paraiškoje ir jungtinės veiklos sutartyje pakanka pateikti nuorodą į to teisės akto datą, numerį, pavadinimą ir straipsnio arba punkto Nr.));</w:t>
            </w:r>
          </w:p>
          <w:p w14:paraId="03A99481" w14:textId="7ED3B966" w:rsidR="00212FA8" w:rsidRPr="009E1956"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5.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257E30F8" w14:textId="45E20A40" w:rsidR="00212FA8" w:rsidRDefault="00212FA8" w:rsidP="00212FA8">
            <w:pPr>
              <w:pStyle w:val="BodyText10"/>
              <w:ind w:firstLine="0"/>
              <w:rPr>
                <w:rFonts w:ascii="Times New Roman" w:hAnsi="Times New Roman" w:cs="Times New Roman"/>
                <w:color w:val="000000"/>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.1</w:t>
            </w:r>
            <w:r w:rsidRPr="00507D51">
              <w:rPr>
                <w:rFonts w:ascii="Times New Roman" w:hAnsi="Times New Roman" w:cs="Times New Roman"/>
                <w:sz w:val="22"/>
                <w:szCs w:val="22"/>
                <w:lang w:val="lt-LT"/>
              </w:rPr>
              <w:t>.</w:t>
            </w:r>
            <w:r w:rsidRPr="00507D51">
              <w:rPr>
                <w:color w:val="000000"/>
                <w:sz w:val="22"/>
                <w:szCs w:val="22"/>
                <w:lang w:val="lt-LT"/>
              </w:rPr>
              <w:t xml:space="preserve"> </w:t>
            </w:r>
            <w:r w:rsidRPr="00507D51">
              <w:rPr>
                <w:rFonts w:ascii="Times New Roman" w:hAnsi="Times New Roman" w:cs="Times New Roman"/>
                <w:color w:val="000000"/>
                <w:sz w:val="22"/>
                <w:szCs w:val="22"/>
                <w:u w:val="single"/>
                <w:lang w:val="lt-LT"/>
              </w:rPr>
              <w:t>Statinio techninis projektas</w:t>
            </w:r>
            <w:r w:rsidRPr="00507D51">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p>
          <w:p w14:paraId="0BB002C2" w14:textId="0A279697" w:rsidR="00E52249" w:rsidRPr="00507D51" w:rsidRDefault="00E52249" w:rsidP="00212FA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 xml:space="preserve">5.2. </w:t>
            </w:r>
            <w:r w:rsidRPr="00E52249">
              <w:rPr>
                <w:rFonts w:ascii="Times New Roman" w:hAnsi="Times New Roman" w:cs="Times New Roman"/>
                <w:sz w:val="22"/>
                <w:szCs w:val="22"/>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21.1.7 papunkčiu, numatyta tik nesudėtingų statinių statyba, rekonstravimas ar kapitalinis remontas. Šiuos dokumentus privaloma pateikti kartu su vietos projekto paraiška);</w:t>
            </w:r>
          </w:p>
          <w:p w14:paraId="7529592E" w14:textId="0BD35247"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Dokumentai, įrodantys, kad </w:t>
            </w:r>
            <w:r w:rsidRPr="00507D51">
              <w:rPr>
                <w:rFonts w:ascii="Times New Roman" w:hAnsi="Times New Roman" w:cs="Times New Roman"/>
                <w:sz w:val="22"/>
                <w:szCs w:val="22"/>
                <w:u w:val="single"/>
                <w:lang w:val="lt-LT"/>
              </w:rPr>
              <w:t xml:space="preserve">vietos projekto vykdytojui suteikta teisė </w:t>
            </w:r>
            <w:r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Pr="00507D51">
              <w:rPr>
                <w:rFonts w:ascii="Times New Roman" w:hAnsi="Times New Roman" w:cs="Times New Roman"/>
                <w:color w:val="000000"/>
                <w:sz w:val="22"/>
                <w:szCs w:val="22"/>
                <w:lang w:val="lt-LT"/>
              </w:rPr>
              <w:t>Vietos projektų</w:t>
            </w:r>
            <w:r w:rsidRPr="00507D51">
              <w:rPr>
                <w:rFonts w:ascii="Times New Roman" w:hAnsi="Times New Roman" w:cs="Times New Roman"/>
                <w:sz w:val="22"/>
                <w:szCs w:val="22"/>
                <w:lang w:val="lt-LT"/>
              </w:rPr>
              <w:t xml:space="preserve"> administravimo taisyklių 21.1.6.1, 21.1.6.2 papunktyje nurodytus reikalavimus);</w:t>
            </w:r>
          </w:p>
          <w:p w14:paraId="4E4F37AA" w14:textId="76E4EB7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sidRPr="00507D51">
              <w:rPr>
                <w:color w:val="000000"/>
                <w:sz w:val="22"/>
                <w:szCs w:val="22"/>
                <w:lang w:val="lt-LT"/>
              </w:rPr>
              <w:t xml:space="preserve"> </w:t>
            </w:r>
            <w:r w:rsidR="00E52249" w:rsidRPr="00E52249">
              <w:rPr>
                <w:rFonts w:ascii="Times New Roman" w:hAnsi="Times New Roman" w:cs="Times New Roman"/>
                <w:sz w:val="22"/>
                <w:szCs w:val="22"/>
              </w:rPr>
              <w:t>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2AFB6253" w14:textId="5382C3C7" w:rsidR="00E52249"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5</w:t>
            </w:r>
            <w:r w:rsidR="00E52249">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Ataskaitinių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p>
          <w:p w14:paraId="2DB35C03" w14:textId="2FF8F93E"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20221201"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6.1. Dokumentai,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w:t>
            </w:r>
            <w:r>
              <w:rPr>
                <w:rFonts w:ascii="Times New Roman" w:hAnsi="Times New Roman" w:cs="Times New Roman"/>
                <w:sz w:val="22"/>
                <w:szCs w:val="22"/>
                <w:lang w:val="lt-LT"/>
              </w:rPr>
              <w:t>;</w:t>
            </w:r>
          </w:p>
          <w:p w14:paraId="572E7DEF" w14:textId="6DA3E55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6</w:t>
            </w: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Dokumentai,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2720D54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7.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2973DB3A" w14:textId="77777777" w:rsidR="00212FA8" w:rsidRDefault="00212FA8" w:rsidP="007E5F41">
            <w:pPr>
              <w:jc w:val="both"/>
              <w:rPr>
                <w:sz w:val="22"/>
                <w:szCs w:val="22"/>
              </w:rPr>
            </w:pPr>
            <w:r w:rsidRPr="00507D51">
              <w:rPr>
                <w:sz w:val="22"/>
                <w:szCs w:val="22"/>
              </w:rPr>
              <w:t>7.1.</w:t>
            </w:r>
            <w:r w:rsidR="007E5F41">
              <w:rPr>
                <w:bCs/>
                <w:sz w:val="22"/>
                <w:szCs w:val="22"/>
              </w:rPr>
              <w:t xml:space="preserve"> </w:t>
            </w:r>
            <w:r w:rsidRPr="007E5F41">
              <w:rPr>
                <w:sz w:val="22"/>
                <w:szCs w:val="22"/>
              </w:rPr>
              <w:t xml:space="preserve">Įgaliojimas </w:t>
            </w:r>
            <w:r w:rsidRPr="00507D51">
              <w:rPr>
                <w:sz w:val="22"/>
                <w:szCs w:val="22"/>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sz w:val="22"/>
                <w:szCs w:val="22"/>
              </w:rPr>
              <w:t>).</w:t>
            </w:r>
          </w:p>
          <w:p w14:paraId="2C9E68E3" w14:textId="62887EC3" w:rsidR="007E4CFF" w:rsidRPr="007E5F41" w:rsidRDefault="007E4CFF" w:rsidP="007E5F41">
            <w:pPr>
              <w:jc w:val="both"/>
              <w:rPr>
                <w:bCs/>
                <w:sz w:val="22"/>
                <w:szCs w:val="22"/>
              </w:rPr>
            </w:pPr>
          </w:p>
        </w:tc>
      </w:tr>
      <w:tr w:rsidR="00212FA8" w:rsidRPr="00507D51" w14:paraId="78C7BA7F" w14:textId="77777777" w:rsidTr="00512735">
        <w:trPr>
          <w:trHeight w:val="334"/>
        </w:trPr>
        <w:tc>
          <w:tcPr>
            <w:tcW w:w="2660" w:type="dxa"/>
            <w:gridSpan w:val="2"/>
            <w:shd w:val="clear" w:color="auto" w:fill="auto"/>
          </w:tcPr>
          <w:p w14:paraId="024F1A9E" w14:textId="4554648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Pr="00507D51">
              <w:rPr>
                <w:rFonts w:ascii="Times New Roman" w:hAnsi="Times New Roman" w:cs="Times New Roman"/>
                <w:sz w:val="22"/>
                <w:szCs w:val="22"/>
                <w:lang w:val="lt-LT"/>
              </w:rPr>
              <w:t xml:space="preserve"> </w:t>
            </w:r>
          </w:p>
        </w:tc>
        <w:tc>
          <w:tcPr>
            <w:tcW w:w="12644" w:type="dxa"/>
            <w:gridSpan w:val="3"/>
            <w:tcBorders>
              <w:top w:val="single" w:sz="4" w:space="0" w:color="auto"/>
            </w:tcBorders>
            <w:shd w:val="clear" w:color="auto" w:fill="auto"/>
          </w:tcPr>
          <w:p w14:paraId="2FBCCB15" w14:textId="4452BCC3" w:rsidR="00212FA8" w:rsidRPr="00507D51" w:rsidRDefault="00212FA8" w:rsidP="00212FA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1601802B" w14:textId="6E6CFA4A" w:rsidR="003512F0" w:rsidRPr="007E5F41" w:rsidRDefault="002A37FE" w:rsidP="00261AB9">
            <w:pPr>
              <w:jc w:val="both"/>
              <w:rPr>
                <w:i/>
                <w:sz w:val="22"/>
                <w:szCs w:val="22"/>
              </w:rPr>
            </w:pPr>
            <w:r w:rsidRPr="002A37FE">
              <w:rPr>
                <w:sz w:val="22"/>
                <w:szCs w:val="22"/>
              </w:rPr>
              <w:t>2 pried</w:t>
            </w:r>
            <w:r w:rsidR="007E5F41">
              <w:rPr>
                <w:sz w:val="22"/>
                <w:szCs w:val="22"/>
              </w:rPr>
              <w:t>as „Jungtinės veiklos sutarties</w:t>
            </w:r>
            <w:r w:rsidRPr="002A37FE">
              <w:rPr>
                <w:sz w:val="22"/>
                <w:szCs w:val="22"/>
              </w:rPr>
              <w:t xml:space="preserve"> forma“</w:t>
            </w:r>
            <w:r w:rsidR="003622DE">
              <w:rPr>
                <w:sz w:val="22"/>
                <w:szCs w:val="22"/>
              </w:rPr>
              <w:t>.</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E697" w14:textId="77777777" w:rsidR="0058626D" w:rsidRDefault="0058626D" w:rsidP="0056536E">
      <w:r>
        <w:separator/>
      </w:r>
    </w:p>
  </w:endnote>
  <w:endnote w:type="continuationSeparator" w:id="0">
    <w:p w14:paraId="5E2F2911" w14:textId="77777777" w:rsidR="0058626D" w:rsidRDefault="0058626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Courier New"/>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21005B" w:rsidRDefault="0021005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1005B" w:rsidRDefault="0021005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91D" w14:textId="7463A09F" w:rsidR="0021005B" w:rsidRDefault="0021005B">
    <w:pPr>
      <w:pStyle w:val="Porat"/>
      <w:framePr w:wrap="around" w:vAnchor="text" w:hAnchor="margin" w:xAlign="right" w:y="1"/>
      <w:rPr>
        <w:rStyle w:val="Puslapionumeris"/>
      </w:rPr>
    </w:pPr>
  </w:p>
  <w:p w14:paraId="1E1A4612" w14:textId="77777777" w:rsidR="0021005B" w:rsidRDefault="0021005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30660AC3" w:rsidR="0021005B" w:rsidRPr="00875792" w:rsidRDefault="0021005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591A7" w14:textId="77777777" w:rsidR="0058626D" w:rsidRDefault="0058626D" w:rsidP="0056536E">
      <w:r>
        <w:separator/>
      </w:r>
    </w:p>
  </w:footnote>
  <w:footnote w:type="continuationSeparator" w:id="0">
    <w:p w14:paraId="1F5F9FC4" w14:textId="77777777" w:rsidR="0058626D" w:rsidRDefault="0058626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21005B" w:rsidRDefault="0021005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1005B" w:rsidRDefault="002100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13F37A32" w:rsidR="0021005B" w:rsidRDefault="0021005B">
    <w:pPr>
      <w:pStyle w:val="Antrats"/>
      <w:jc w:val="center"/>
    </w:pPr>
    <w:r>
      <w:fldChar w:fldCharType="begin"/>
    </w:r>
    <w:r>
      <w:instrText>PAGE   \* MERGEFORMAT</w:instrText>
    </w:r>
    <w:r>
      <w:fldChar w:fldCharType="separate"/>
    </w:r>
    <w:r w:rsidR="006D1EB7" w:rsidRPr="006D1EB7">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21005B" w:rsidRDefault="0021005B">
    <w:pPr>
      <w:pStyle w:val="Antrats"/>
      <w:jc w:val="center"/>
    </w:pPr>
  </w:p>
  <w:p w14:paraId="2D376810" w14:textId="77777777" w:rsidR="0021005B" w:rsidRDefault="0021005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D458" w14:textId="265DF266" w:rsidR="0021005B" w:rsidRDefault="0021005B">
    <w:pPr>
      <w:pStyle w:val="Antrats"/>
      <w:jc w:val="center"/>
    </w:pPr>
    <w:r>
      <w:fldChar w:fldCharType="begin"/>
    </w:r>
    <w:r>
      <w:instrText>PAGE   \* MERGEFORMAT</w:instrText>
    </w:r>
    <w:r>
      <w:fldChar w:fldCharType="separate"/>
    </w:r>
    <w:r w:rsidR="006D1EB7" w:rsidRPr="006D1EB7">
      <w:rPr>
        <w:noProof/>
        <w:lang w:val="lt-LT"/>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F185" w14:textId="47B9415C" w:rsidR="0021005B" w:rsidRPr="00F40D5F" w:rsidRDefault="0021005B">
    <w:pPr>
      <w:pStyle w:val="Antrats"/>
      <w:jc w:val="center"/>
      <w:rPr>
        <w:lang w:val="lt-LT"/>
      </w:rPr>
    </w:pPr>
    <w:r>
      <w:rPr>
        <w:lang w:val="lt-LT"/>
      </w:rPr>
      <w:t>11</w:t>
    </w:r>
  </w:p>
  <w:p w14:paraId="6A334EDC" w14:textId="77777777" w:rsidR="0021005B" w:rsidRDefault="002100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18C"/>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7BF"/>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C2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07"/>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300"/>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5B"/>
    <w:rsid w:val="0021009B"/>
    <w:rsid w:val="00210185"/>
    <w:rsid w:val="002107D8"/>
    <w:rsid w:val="002112F8"/>
    <w:rsid w:val="00211680"/>
    <w:rsid w:val="00211A98"/>
    <w:rsid w:val="00212308"/>
    <w:rsid w:val="0021286E"/>
    <w:rsid w:val="00212FA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62C"/>
    <w:rsid w:val="002857AC"/>
    <w:rsid w:val="0028645C"/>
    <w:rsid w:val="00286B2B"/>
    <w:rsid w:val="00286FA3"/>
    <w:rsid w:val="00286FA5"/>
    <w:rsid w:val="002872DE"/>
    <w:rsid w:val="00287612"/>
    <w:rsid w:val="00287A10"/>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B40"/>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1B7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8C"/>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C05"/>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142"/>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2DE"/>
    <w:rsid w:val="00362586"/>
    <w:rsid w:val="00362760"/>
    <w:rsid w:val="00362852"/>
    <w:rsid w:val="0036292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67B8D"/>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35"/>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735"/>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4C7"/>
    <w:rsid w:val="00550630"/>
    <w:rsid w:val="005506C8"/>
    <w:rsid w:val="00550795"/>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94B"/>
    <w:rsid w:val="00556AA4"/>
    <w:rsid w:val="00556D33"/>
    <w:rsid w:val="00557005"/>
    <w:rsid w:val="005571C3"/>
    <w:rsid w:val="00557CAB"/>
    <w:rsid w:val="00557CAD"/>
    <w:rsid w:val="0056085B"/>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26D"/>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861"/>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5DA"/>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0B5"/>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B9A"/>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1EB7"/>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CC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BC1"/>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BA1"/>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CFF"/>
    <w:rsid w:val="007E51AF"/>
    <w:rsid w:val="007E5315"/>
    <w:rsid w:val="007E5DCF"/>
    <w:rsid w:val="007E5F09"/>
    <w:rsid w:val="007E5F41"/>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6A9"/>
    <w:rsid w:val="00800801"/>
    <w:rsid w:val="00800A4F"/>
    <w:rsid w:val="00800DB4"/>
    <w:rsid w:val="008013B1"/>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9DD"/>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142"/>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831"/>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5FC"/>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0BA"/>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72F"/>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0B"/>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2E5B"/>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B8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3F88"/>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8B8"/>
    <w:rsid w:val="00E07AF8"/>
    <w:rsid w:val="00E07F42"/>
    <w:rsid w:val="00E07FA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6C9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249"/>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BA9"/>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4FC"/>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4BCD"/>
    <w:rsid w:val="00F350EE"/>
    <w:rsid w:val="00F35302"/>
    <w:rsid w:val="00F354BE"/>
    <w:rsid w:val="00F3572C"/>
    <w:rsid w:val="00F357F8"/>
    <w:rsid w:val="00F3589D"/>
    <w:rsid w:val="00F35C8A"/>
    <w:rsid w:val="00F36DAE"/>
    <w:rsid w:val="00F36E68"/>
    <w:rsid w:val="00F37165"/>
    <w:rsid w:val="00F371FA"/>
    <w:rsid w:val="00F3734B"/>
    <w:rsid w:val="00F379A0"/>
    <w:rsid w:val="00F4003D"/>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0E32"/>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8D3"/>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0497-775D-4BD6-8298-F921F73A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22139</Words>
  <Characters>12620</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34690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Egidijus Narevičius</cp:lastModifiedBy>
  <cp:revision>2</cp:revision>
  <cp:lastPrinted>2017-06-21T07:18:00Z</cp:lastPrinted>
  <dcterms:created xsi:type="dcterms:W3CDTF">2019-02-12T09:30:00Z</dcterms:created>
  <dcterms:modified xsi:type="dcterms:W3CDTF">2019-02-12T09:30:00Z</dcterms:modified>
</cp:coreProperties>
</file>