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3503" w14:textId="1E873692"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4"/>
          <w:szCs w:val="24"/>
          <w:lang w:val="lt-LT"/>
        </w:rPr>
        <w:tab/>
      </w:r>
      <w:r>
        <w:rPr>
          <w:sz w:val="24"/>
          <w:szCs w:val="24"/>
          <w:lang w:val="lt-LT"/>
        </w:rPr>
        <w:tab/>
        <w:t xml:space="preserve">          </w:t>
      </w:r>
      <w:r>
        <w:rPr>
          <w:sz w:val="24"/>
          <w:szCs w:val="24"/>
          <w:lang w:val="lt-LT"/>
        </w:rPr>
        <w:tab/>
      </w:r>
      <w:r>
        <w:rPr>
          <w:sz w:val="24"/>
          <w:szCs w:val="24"/>
          <w:lang w:val="lt-LT"/>
        </w:rPr>
        <w:tab/>
      </w:r>
      <w:r>
        <w:rPr>
          <w:sz w:val="24"/>
          <w:szCs w:val="24"/>
          <w:lang w:val="lt-LT"/>
        </w:rPr>
        <w:tab/>
      </w:r>
      <w:r>
        <w:rPr>
          <w:sz w:val="24"/>
          <w:szCs w:val="24"/>
          <w:lang w:val="lt-LT"/>
        </w:rPr>
        <w:tab/>
        <w:t xml:space="preserve">          </w:t>
      </w:r>
      <w:r w:rsidRPr="009F56B3">
        <w:rPr>
          <w:sz w:val="22"/>
          <w:szCs w:val="22"/>
          <w:lang w:val="lt-LT"/>
        </w:rPr>
        <w:t xml:space="preserve">PATVIRTINTA   </w:t>
      </w:r>
    </w:p>
    <w:p w14:paraId="01BE9EDE" w14:textId="77777777" w:rsidR="0021005B" w:rsidRPr="009F56B3" w:rsidRDefault="0021005B" w:rsidP="0021005B">
      <w:pPr>
        <w:pStyle w:val="num1Diagrama"/>
        <w:numPr>
          <w:ilvl w:val="0"/>
          <w:numId w:val="0"/>
        </w:numPr>
        <w:tabs>
          <w:tab w:val="left" w:pos="567"/>
          <w:tab w:val="num" w:pos="2541"/>
        </w:tabs>
        <w:ind w:right="111"/>
        <w:jc w:val="right"/>
        <w:rPr>
          <w:sz w:val="22"/>
          <w:szCs w:val="22"/>
          <w:lang w:val="lt-LT"/>
        </w:rPr>
      </w:pPr>
      <w:r w:rsidRPr="009F56B3">
        <w:rPr>
          <w:sz w:val="22"/>
          <w:szCs w:val="22"/>
          <w:lang w:val="lt-LT"/>
        </w:rPr>
        <w:t>Vakarų Lietuvos žuvininkystės regiono vietos</w:t>
      </w:r>
    </w:p>
    <w:p w14:paraId="08E157FC" w14:textId="77777777"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Pr="009F56B3">
        <w:rPr>
          <w:sz w:val="22"/>
          <w:szCs w:val="22"/>
          <w:lang w:val="lt-LT"/>
        </w:rPr>
        <w:t>veiklos grupės</w:t>
      </w:r>
    </w:p>
    <w:p w14:paraId="47F90DE7" w14:textId="3523AF60"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004A7135">
        <w:rPr>
          <w:sz w:val="22"/>
          <w:szCs w:val="22"/>
          <w:lang w:val="lt-LT"/>
        </w:rPr>
        <w:t xml:space="preserve">           </w:t>
      </w:r>
      <w:r w:rsidR="00FB6EEF">
        <w:rPr>
          <w:sz w:val="22"/>
          <w:szCs w:val="22"/>
          <w:lang w:val="lt-LT"/>
        </w:rPr>
        <w:t xml:space="preserve">  </w:t>
      </w:r>
      <w:bookmarkStart w:id="0" w:name="_GoBack"/>
      <w:bookmarkEnd w:id="0"/>
      <w:r w:rsidR="00853891">
        <w:rPr>
          <w:sz w:val="22"/>
          <w:szCs w:val="22"/>
          <w:lang w:val="lt-LT"/>
        </w:rPr>
        <w:t>2019</w:t>
      </w:r>
      <w:r w:rsidR="00FB6EEF">
        <w:rPr>
          <w:sz w:val="22"/>
          <w:szCs w:val="22"/>
          <w:lang w:val="lt-LT"/>
        </w:rPr>
        <w:t>-02-11</w:t>
      </w:r>
      <w:r w:rsidR="00853891">
        <w:rPr>
          <w:sz w:val="22"/>
          <w:szCs w:val="22"/>
          <w:lang w:val="lt-LT"/>
        </w:rPr>
        <w:t xml:space="preserve"> </w:t>
      </w:r>
      <w:r>
        <w:rPr>
          <w:sz w:val="22"/>
          <w:szCs w:val="22"/>
          <w:lang w:val="lt-LT"/>
        </w:rPr>
        <w:t xml:space="preserve">d. valdybos protokolu Nr. </w:t>
      </w:r>
      <w:r w:rsidR="00FB6EEF">
        <w:rPr>
          <w:sz w:val="22"/>
          <w:szCs w:val="22"/>
          <w:lang w:val="lt-LT"/>
        </w:rPr>
        <w:t>2019/1</w:t>
      </w:r>
      <w:r>
        <w:rPr>
          <w:sz w:val="22"/>
          <w:szCs w:val="22"/>
          <w:lang w:val="lt-LT"/>
        </w:rPr>
        <w:t xml:space="preserve"> </w:t>
      </w:r>
    </w:p>
    <w:p w14:paraId="7263CB91" w14:textId="034BAF5F" w:rsidR="0021005B" w:rsidRDefault="0021005B" w:rsidP="0021005B">
      <w:pPr>
        <w:pStyle w:val="num1Diagrama"/>
        <w:numPr>
          <w:ilvl w:val="0"/>
          <w:numId w:val="0"/>
        </w:numPr>
        <w:tabs>
          <w:tab w:val="left" w:pos="567"/>
          <w:tab w:val="num" w:pos="2541"/>
        </w:tabs>
        <w:ind w:right="-456"/>
        <w:jc w:val="center"/>
        <w:rPr>
          <w:b/>
          <w:sz w:val="24"/>
          <w:szCs w:val="24"/>
          <w:lang w:val="lt-LT"/>
        </w:rPr>
      </w:pPr>
      <w:r>
        <w:rPr>
          <w:sz w:val="24"/>
          <w:szCs w:val="24"/>
          <w:lang w:val="lt-LT"/>
        </w:rPr>
        <w:br/>
      </w:r>
      <w:r>
        <w:rPr>
          <w:noProof/>
          <w:lang w:val="lt-LT" w:eastAsia="lt-LT"/>
        </w:rPr>
        <w:drawing>
          <wp:inline distT="0" distB="0" distL="0" distR="0" wp14:anchorId="1D7D7DE3" wp14:editId="725325CF">
            <wp:extent cx="3931920" cy="967740"/>
            <wp:effectExtent l="0" t="0" r="0" b="3810"/>
            <wp:docPr id="2" name="Paveikslėlis 2" descr="Vaizdo rezultatas pagal uÅ¾klausÄ âEJRÅ½F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Å¾klausÄ âEJRÅ½F logotipas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67740"/>
                    </a:xfrm>
                    <a:prstGeom prst="rect">
                      <a:avLst/>
                    </a:prstGeom>
                    <a:noFill/>
                    <a:ln>
                      <a:noFill/>
                    </a:ln>
                  </pic:spPr>
                </pic:pic>
              </a:graphicData>
            </a:graphic>
          </wp:inline>
        </w:drawing>
      </w:r>
      <w:r>
        <w:rPr>
          <w:sz w:val="24"/>
          <w:szCs w:val="24"/>
          <w:lang w:val="lt-LT"/>
        </w:rPr>
        <w:t xml:space="preserve">  </w:t>
      </w:r>
      <w:r>
        <w:rPr>
          <w:b/>
          <w:noProof/>
          <w:lang w:eastAsia="lt-LT"/>
        </w:rPr>
        <w:t xml:space="preserve">       </w:t>
      </w:r>
      <w:r>
        <w:rPr>
          <w:b/>
          <w:noProof/>
          <w:lang w:val="lt-LT" w:eastAsia="lt-LT"/>
        </w:rPr>
        <w:drawing>
          <wp:inline distT="0" distB="0" distL="0" distR="0" wp14:anchorId="099373DB" wp14:editId="78D04FB4">
            <wp:extent cx="899160" cy="990741"/>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82" cy="991757"/>
                    </a:xfrm>
                    <a:prstGeom prst="rect">
                      <a:avLst/>
                    </a:prstGeom>
                    <a:solidFill>
                      <a:srgbClr val="FFFFFF"/>
                    </a:solidFill>
                    <a:ln>
                      <a:noFill/>
                    </a:ln>
                  </pic:spPr>
                </pic:pic>
              </a:graphicData>
            </a:graphic>
          </wp:inline>
        </w:drawing>
      </w:r>
    </w:p>
    <w:p w14:paraId="220CFD2C" w14:textId="77777777" w:rsidR="0021005B" w:rsidRDefault="0021005B" w:rsidP="005765E3">
      <w:pPr>
        <w:pStyle w:val="num1Diagrama"/>
        <w:numPr>
          <w:ilvl w:val="0"/>
          <w:numId w:val="0"/>
        </w:numPr>
        <w:tabs>
          <w:tab w:val="left" w:pos="567"/>
          <w:tab w:val="num" w:pos="2541"/>
        </w:tabs>
        <w:ind w:right="-456"/>
        <w:jc w:val="center"/>
        <w:rPr>
          <w:b/>
          <w:sz w:val="24"/>
          <w:szCs w:val="24"/>
          <w:lang w:val="lt-LT"/>
        </w:rPr>
      </w:pPr>
    </w:p>
    <w:p w14:paraId="648EE0EA" w14:textId="77777777" w:rsidR="0021005B" w:rsidRDefault="0021005B" w:rsidP="005765E3">
      <w:pPr>
        <w:pStyle w:val="num1Diagrama"/>
        <w:numPr>
          <w:ilvl w:val="0"/>
          <w:numId w:val="0"/>
        </w:numPr>
        <w:tabs>
          <w:tab w:val="left" w:pos="567"/>
          <w:tab w:val="num" w:pos="2541"/>
        </w:tabs>
        <w:ind w:right="-456"/>
        <w:jc w:val="center"/>
        <w:rPr>
          <w:b/>
          <w:sz w:val="24"/>
          <w:szCs w:val="24"/>
          <w:lang w:val="lt-LT"/>
        </w:rPr>
      </w:pPr>
    </w:p>
    <w:p w14:paraId="623BA642" w14:textId="6759368E" w:rsidR="00766A0D" w:rsidRPr="00507D51" w:rsidRDefault="00F9551E" w:rsidP="005765E3">
      <w:pPr>
        <w:pStyle w:val="num1Diagrama"/>
        <w:numPr>
          <w:ilvl w:val="0"/>
          <w:numId w:val="0"/>
        </w:numPr>
        <w:tabs>
          <w:tab w:val="left" w:pos="567"/>
          <w:tab w:val="num" w:pos="2541"/>
        </w:tabs>
        <w:ind w:right="-456"/>
        <w:jc w:val="center"/>
        <w:rPr>
          <w:sz w:val="24"/>
          <w:szCs w:val="24"/>
          <w:lang w:val="lt-LT"/>
        </w:rPr>
      </w:pPr>
      <w:r w:rsidRPr="00507D51">
        <w:rPr>
          <w:b/>
          <w:sz w:val="24"/>
          <w:szCs w:val="24"/>
          <w:lang w:val="lt-LT"/>
        </w:rPr>
        <w:t>VIETOS PROJEKTŲ FINANSAVIMO SĄLYGŲ APRAŠAS</w:t>
      </w:r>
    </w:p>
    <w:p w14:paraId="256617BB" w14:textId="77777777" w:rsidR="004A022A" w:rsidRPr="00507D51" w:rsidRDefault="004A022A" w:rsidP="000E3D1E">
      <w:pPr>
        <w:pStyle w:val="BodyText1"/>
        <w:spacing w:line="283" w:lineRule="auto"/>
        <w:ind w:firstLine="0"/>
        <w:rPr>
          <w:sz w:val="24"/>
          <w:szCs w:val="24"/>
          <w:lang w:val="lt-LT"/>
        </w:rPr>
      </w:pPr>
    </w:p>
    <w:p w14:paraId="58A92E09" w14:textId="4EF072AC" w:rsidR="004A022A" w:rsidRPr="00507D51" w:rsidRDefault="00BF4C9D" w:rsidP="00453FB7">
      <w:pPr>
        <w:pStyle w:val="BodyText1"/>
        <w:spacing w:line="283" w:lineRule="auto"/>
        <w:jc w:val="center"/>
        <w:rPr>
          <w:sz w:val="24"/>
          <w:szCs w:val="24"/>
          <w:lang w:val="lt-LT"/>
        </w:rPr>
      </w:pPr>
      <w:r>
        <w:rPr>
          <w:sz w:val="24"/>
          <w:szCs w:val="24"/>
          <w:lang w:val="lt-LT"/>
        </w:rPr>
        <w:t xml:space="preserve">Vakarų Lietuvos žuvininkystės regiono </w:t>
      </w:r>
      <w:r w:rsidR="00453FB7" w:rsidRPr="00507D51">
        <w:rPr>
          <w:sz w:val="24"/>
          <w:szCs w:val="24"/>
          <w:lang w:val="lt-LT"/>
        </w:rPr>
        <w:t>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D57E596" w14:textId="08C275FC" w:rsidR="00453FB7" w:rsidRPr="00507D51" w:rsidRDefault="00453FB7" w:rsidP="00453FB7">
      <w:pPr>
        <w:pStyle w:val="BodyText1"/>
        <w:spacing w:line="283" w:lineRule="auto"/>
        <w:jc w:val="center"/>
        <w:rPr>
          <w:sz w:val="24"/>
          <w:szCs w:val="24"/>
          <w:lang w:val="lt-LT"/>
        </w:rPr>
      </w:pPr>
      <w:r w:rsidRPr="00507D51">
        <w:rPr>
          <w:sz w:val="24"/>
          <w:szCs w:val="24"/>
          <w:lang w:val="lt-LT"/>
        </w:rPr>
        <w:t>Vietos plėtros strategija „</w:t>
      </w:r>
      <w:r w:rsidR="00BF4C9D" w:rsidRPr="00BF4C9D">
        <w:rPr>
          <w:rStyle w:val="st"/>
          <w:sz w:val="24"/>
          <w:szCs w:val="24"/>
        </w:rPr>
        <w:t>Vakarų Lietuvos žvejybos ir akvakultūros regiono vietos plėtros strategijos iki 2023 m.</w:t>
      </w:r>
      <w:r w:rsidR="00BF4C9D" w:rsidRPr="00BF4C9D">
        <w:rPr>
          <w:sz w:val="24"/>
          <w:szCs w:val="24"/>
          <w:lang w:val="lt-LT"/>
        </w:rPr>
        <w:t>“</w:t>
      </w:r>
      <w:r w:rsidR="003D4D4D" w:rsidRPr="00507D51">
        <w:rPr>
          <w:sz w:val="24"/>
          <w:szCs w:val="24"/>
          <w:lang w:val="lt-LT"/>
        </w:rPr>
        <w:t xml:space="preserve"> (toliau – VPS)</w:t>
      </w:r>
    </w:p>
    <w:p w14:paraId="600F8EEC" w14:textId="6E7C4AAC" w:rsidR="009E5648" w:rsidRDefault="00853891" w:rsidP="00453FB7">
      <w:pPr>
        <w:pStyle w:val="BodyText1"/>
        <w:spacing w:line="283" w:lineRule="auto"/>
        <w:jc w:val="center"/>
        <w:rPr>
          <w:sz w:val="24"/>
          <w:szCs w:val="24"/>
          <w:lang w:val="lt-LT"/>
        </w:rPr>
      </w:pPr>
      <w:r>
        <w:rPr>
          <w:sz w:val="24"/>
          <w:szCs w:val="24"/>
          <w:lang w:val="lt-LT"/>
        </w:rPr>
        <w:t>Kvietimo Nr. 3</w:t>
      </w:r>
    </w:p>
    <w:p w14:paraId="72954F4C" w14:textId="77777777" w:rsidR="0021005B" w:rsidRPr="00507D51" w:rsidRDefault="0021005B" w:rsidP="00453FB7">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07D51" w14:paraId="4C22C21B" w14:textId="77777777" w:rsidTr="00FB19FD">
        <w:trPr>
          <w:trHeight w:val="285"/>
        </w:trPr>
        <w:tc>
          <w:tcPr>
            <w:tcW w:w="15163" w:type="dxa"/>
            <w:gridSpan w:val="23"/>
            <w:shd w:val="clear" w:color="auto" w:fill="F4B083"/>
            <w:vAlign w:val="center"/>
          </w:tcPr>
          <w:p w14:paraId="7E16CF7C" w14:textId="77777777"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7A6349FA" w:rsidR="00C62040" w:rsidRPr="00507D51" w:rsidRDefault="00FC750A" w:rsidP="00853891">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VPS priemonę</w:t>
            </w:r>
            <w:r w:rsidR="00853891">
              <w:rPr>
                <w:sz w:val="22"/>
                <w:szCs w:val="22"/>
              </w:rPr>
              <w:t xml:space="preserve"> </w:t>
            </w:r>
            <w:r w:rsidR="00853891" w:rsidRPr="00853891">
              <w:rPr>
                <w:sz w:val="22"/>
                <w:szCs w:val="22"/>
              </w:rPr>
              <w:t>„</w:t>
            </w:r>
            <w:r w:rsidR="00853891" w:rsidRPr="00853891">
              <w:rPr>
                <w:bCs/>
                <w:sz w:val="22"/>
                <w:szCs w:val="22"/>
              </w:rPr>
              <w:t>Infrastruktūros gerinimas ir pritaikymas verslo poreikiams</w:t>
            </w:r>
            <w:r w:rsidR="00853891">
              <w:rPr>
                <w:sz w:val="22"/>
                <w:szCs w:val="22"/>
              </w:rPr>
              <w:t xml:space="preserve">“, </w:t>
            </w:r>
            <w:r w:rsidR="00853891" w:rsidRPr="00853891">
              <w:rPr>
                <w:sz w:val="22"/>
                <w:szCs w:val="22"/>
              </w:rPr>
              <w:t>kodas BIVP-AKVA-SAVA-3</w:t>
            </w:r>
            <w:r w:rsidR="00853891">
              <w:rPr>
                <w:sz w:val="22"/>
                <w:szCs w:val="22"/>
              </w:rPr>
              <w:t xml:space="preserve">, </w:t>
            </w:r>
            <w:r w:rsidR="00C62040" w:rsidRPr="00507D51">
              <w:rPr>
                <w:sz w:val="22"/>
                <w:szCs w:val="22"/>
              </w:rPr>
              <w:t xml:space="preserve">susidedantys iš tinkamumo finansuoti sąlygų, pareiškėjų įsipareigojimų, vietos projektų atrankos kriterijų, kitų pareiškėjams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w:t>
            </w:r>
            <w:r w:rsidR="00376A15">
              <w:rPr>
                <w:sz w:val="22"/>
                <w:szCs w:val="22"/>
              </w:rPr>
              <w:t>blikos</w:t>
            </w:r>
            <w:r w:rsidR="00F4003D">
              <w:rPr>
                <w:sz w:val="22"/>
                <w:szCs w:val="22"/>
              </w:rPr>
              <w:t xml:space="preserve"> žemės ūkio ministro 2018 m. rugsėjo 7 d. įsakymo Nr. 3D-614</w:t>
            </w:r>
            <w:r w:rsidR="006B63E1" w:rsidRPr="00507D51">
              <w:rPr>
                <w:sz w:val="22"/>
                <w:szCs w:val="22"/>
              </w:rPr>
              <w:t xml:space="preserve"> 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AB284F">
        <w:trPr>
          <w:trHeight w:val="571"/>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01328AE7" w14:textId="30C580FF" w:rsidR="000D6DC5" w:rsidRPr="00507D51" w:rsidRDefault="00E6154E" w:rsidP="00853891">
            <w:pPr>
              <w:jc w:val="both"/>
              <w:rPr>
                <w:sz w:val="22"/>
                <w:szCs w:val="22"/>
              </w:rPr>
            </w:pPr>
            <w:r w:rsidRPr="00507D51">
              <w:rPr>
                <w:sz w:val="22"/>
                <w:szCs w:val="22"/>
              </w:rPr>
              <w:t xml:space="preserve">VPS priemonės </w:t>
            </w:r>
            <w:r w:rsidR="0021005B">
              <w:rPr>
                <w:sz w:val="22"/>
                <w:szCs w:val="22"/>
              </w:rPr>
              <w:t xml:space="preserve"> </w:t>
            </w:r>
            <w:r w:rsidR="00853891" w:rsidRPr="00853891">
              <w:rPr>
                <w:sz w:val="22"/>
                <w:szCs w:val="22"/>
              </w:rPr>
              <w:t>„</w:t>
            </w:r>
            <w:r w:rsidR="00853891" w:rsidRPr="00853891">
              <w:rPr>
                <w:bCs/>
                <w:sz w:val="22"/>
                <w:szCs w:val="22"/>
              </w:rPr>
              <w:t>Infrastruktūros gerinimas ir pritaikymas verslo poreikiams</w:t>
            </w:r>
            <w:r w:rsidR="00853891">
              <w:rPr>
                <w:sz w:val="22"/>
                <w:szCs w:val="22"/>
              </w:rPr>
              <w:t xml:space="preserve">“, </w:t>
            </w:r>
            <w:r w:rsidR="00853891" w:rsidRPr="00853891">
              <w:rPr>
                <w:sz w:val="22"/>
                <w:szCs w:val="22"/>
              </w:rPr>
              <w:t>kodas BIVP-AKVA-SAVA-3</w:t>
            </w:r>
            <w:r w:rsidR="00853891">
              <w:rPr>
                <w:sz w:val="22"/>
                <w:szCs w:val="22"/>
              </w:rPr>
              <w:t xml:space="preserve">, </w:t>
            </w:r>
            <w:r w:rsidRPr="00507D51">
              <w:rPr>
                <w:sz w:val="22"/>
                <w:szCs w:val="22"/>
              </w:rPr>
              <w:t>(toliau – VPS priemonė) vietos projektams</w:t>
            </w: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1ED3C8ED"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 xml:space="preserve">VPS priemonės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07E70C27" w:rsidR="00BA472C" w:rsidRPr="00507D51" w:rsidRDefault="00BA472C" w:rsidP="00AB284F">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70CE11FD"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DB6FDBD" w14:textId="7B803691"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3031004C" w14:textId="1C590C1F"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62E525C5" w14:textId="378A5159" w:rsidR="00BA472C" w:rsidRPr="00507D51" w:rsidRDefault="00853891"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3699F10A" w:rsidR="00BA472C" w:rsidRPr="00507D51" w:rsidRDefault="00853891" w:rsidP="00736A88">
            <w:pPr>
              <w:jc w:val="center"/>
              <w:rPr>
                <w:sz w:val="22"/>
                <w:szCs w:val="22"/>
              </w:rPr>
            </w:pPr>
            <w:r>
              <w:rPr>
                <w:sz w:val="22"/>
                <w:szCs w:val="22"/>
              </w:rPr>
              <w:t>0</w:t>
            </w:r>
          </w:p>
        </w:tc>
        <w:tc>
          <w:tcPr>
            <w:tcW w:w="404" w:type="dxa"/>
            <w:shd w:val="clear" w:color="auto" w:fill="auto"/>
            <w:vAlign w:val="center"/>
          </w:tcPr>
          <w:p w14:paraId="543F46C5" w14:textId="2968372B" w:rsidR="00BA472C" w:rsidRPr="00507D51" w:rsidRDefault="00251FEE"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228A5BFA" w:rsidR="00BA472C" w:rsidRPr="00507D51" w:rsidRDefault="00251FEE" w:rsidP="00736A88">
            <w:pPr>
              <w:jc w:val="center"/>
              <w:rPr>
                <w:sz w:val="22"/>
                <w:szCs w:val="22"/>
              </w:rPr>
            </w:pPr>
            <w:r>
              <w:rPr>
                <w:sz w:val="22"/>
                <w:szCs w:val="22"/>
              </w:rPr>
              <w:t>2</w:t>
            </w:r>
          </w:p>
        </w:tc>
        <w:tc>
          <w:tcPr>
            <w:tcW w:w="971" w:type="dxa"/>
            <w:shd w:val="clear" w:color="auto" w:fill="auto"/>
            <w:vAlign w:val="center"/>
          </w:tcPr>
          <w:p w14:paraId="394547AB" w14:textId="3E8560DE" w:rsidR="00BA472C" w:rsidRPr="00507D51" w:rsidRDefault="00251FEE" w:rsidP="00736A88">
            <w:pPr>
              <w:jc w:val="center"/>
              <w:rPr>
                <w:sz w:val="22"/>
                <w:szCs w:val="22"/>
              </w:rPr>
            </w:pPr>
            <w:r>
              <w:rPr>
                <w:sz w:val="22"/>
                <w:szCs w:val="22"/>
              </w:rPr>
              <w:t>5</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65E3A681" w:rsidR="00BA472C" w:rsidRPr="00507D51" w:rsidRDefault="00BA472C" w:rsidP="00AB284F">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7CC4FE5E"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74D42084" w14:textId="734FB58C"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08F05C65" w14:textId="662C36DA"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8154CA9" w14:textId="174037E2" w:rsidR="00BA472C" w:rsidRPr="00507D51" w:rsidRDefault="00853891"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3FE42270" w:rsidR="00BA472C" w:rsidRPr="00507D51" w:rsidRDefault="00853891" w:rsidP="00736A88">
            <w:pPr>
              <w:jc w:val="center"/>
              <w:rPr>
                <w:sz w:val="22"/>
                <w:szCs w:val="22"/>
              </w:rPr>
            </w:pPr>
            <w:r>
              <w:rPr>
                <w:sz w:val="22"/>
                <w:szCs w:val="22"/>
              </w:rPr>
              <w:t>0</w:t>
            </w:r>
          </w:p>
        </w:tc>
        <w:tc>
          <w:tcPr>
            <w:tcW w:w="404" w:type="dxa"/>
            <w:shd w:val="clear" w:color="auto" w:fill="auto"/>
            <w:vAlign w:val="center"/>
          </w:tcPr>
          <w:p w14:paraId="7575FAD3" w14:textId="7280F0F5" w:rsidR="00BA472C" w:rsidRPr="00507D51" w:rsidRDefault="00251FEE" w:rsidP="00736A88">
            <w:pPr>
              <w:jc w:val="center"/>
              <w:rPr>
                <w:sz w:val="22"/>
                <w:szCs w:val="22"/>
              </w:rPr>
            </w:pPr>
            <w:r>
              <w:rPr>
                <w:sz w:val="22"/>
                <w:szCs w:val="22"/>
              </w:rPr>
              <w:t>5</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381EA41F" w:rsidR="00BA472C" w:rsidRPr="00507D51" w:rsidRDefault="00251FEE" w:rsidP="00736A88">
            <w:pPr>
              <w:jc w:val="center"/>
              <w:rPr>
                <w:sz w:val="22"/>
                <w:szCs w:val="22"/>
              </w:rPr>
            </w:pPr>
            <w:r>
              <w:rPr>
                <w:sz w:val="22"/>
                <w:szCs w:val="22"/>
              </w:rPr>
              <w:t>0</w:t>
            </w:r>
          </w:p>
        </w:tc>
        <w:tc>
          <w:tcPr>
            <w:tcW w:w="971" w:type="dxa"/>
            <w:shd w:val="clear" w:color="auto" w:fill="auto"/>
            <w:vAlign w:val="center"/>
          </w:tcPr>
          <w:p w14:paraId="2F5C63F1" w14:textId="6F17938D" w:rsidR="00BA472C" w:rsidRPr="00507D51" w:rsidRDefault="00251FEE" w:rsidP="00736A88">
            <w:pPr>
              <w:jc w:val="center"/>
              <w:rPr>
                <w:sz w:val="22"/>
                <w:szCs w:val="22"/>
              </w:rPr>
            </w:pPr>
            <w:r>
              <w:rPr>
                <w:sz w:val="22"/>
                <w:szCs w:val="22"/>
              </w:rPr>
              <w:t>5</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17172AE6"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0CF996D" w14:textId="64EEF799"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273DB8AD" w14:textId="5299FE32"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5E282AB" w14:textId="1D3B9DCD" w:rsidR="00BA472C" w:rsidRPr="00507D51" w:rsidRDefault="00853891" w:rsidP="00736A88">
            <w:pPr>
              <w:jc w:val="center"/>
              <w:rPr>
                <w:sz w:val="22"/>
                <w:szCs w:val="22"/>
              </w:rPr>
            </w:pPr>
            <w:r>
              <w:rPr>
                <w:sz w:val="22"/>
                <w:szCs w:val="22"/>
              </w:rPr>
              <w:t>9</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2CBAAA25" w:rsidR="00BA472C" w:rsidRPr="00507D51" w:rsidRDefault="00251FEE" w:rsidP="00736A88">
            <w:pPr>
              <w:jc w:val="center"/>
              <w:rPr>
                <w:sz w:val="22"/>
                <w:szCs w:val="22"/>
              </w:rPr>
            </w:pPr>
            <w:r>
              <w:rPr>
                <w:sz w:val="22"/>
                <w:szCs w:val="22"/>
              </w:rPr>
              <w:t>0</w:t>
            </w:r>
          </w:p>
        </w:tc>
        <w:tc>
          <w:tcPr>
            <w:tcW w:w="404" w:type="dxa"/>
            <w:shd w:val="clear" w:color="auto" w:fill="auto"/>
            <w:vAlign w:val="center"/>
          </w:tcPr>
          <w:p w14:paraId="3926A934" w14:textId="3A1C6586" w:rsidR="00BA472C" w:rsidRPr="00507D51" w:rsidRDefault="00251FEE" w:rsidP="00736A88">
            <w:pPr>
              <w:jc w:val="center"/>
              <w:rPr>
                <w:sz w:val="22"/>
                <w:szCs w:val="22"/>
              </w:rPr>
            </w:pPr>
            <w:r>
              <w:rPr>
                <w:sz w:val="22"/>
                <w:szCs w:val="22"/>
              </w:rPr>
              <w:t>2</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5571FB11" w:rsidR="00BA472C" w:rsidRPr="00507D51" w:rsidRDefault="00251FEE" w:rsidP="00736A88">
            <w:pPr>
              <w:jc w:val="center"/>
              <w:rPr>
                <w:sz w:val="22"/>
                <w:szCs w:val="22"/>
              </w:rPr>
            </w:pPr>
            <w:r>
              <w:rPr>
                <w:sz w:val="22"/>
                <w:szCs w:val="22"/>
              </w:rPr>
              <w:t>0</w:t>
            </w:r>
          </w:p>
        </w:tc>
        <w:tc>
          <w:tcPr>
            <w:tcW w:w="404" w:type="dxa"/>
            <w:shd w:val="clear" w:color="auto" w:fill="auto"/>
            <w:vAlign w:val="center"/>
          </w:tcPr>
          <w:p w14:paraId="1D8FA173" w14:textId="7A39B4D7" w:rsidR="00BA472C" w:rsidRPr="00507D51" w:rsidRDefault="00251FEE" w:rsidP="00736A88">
            <w:pPr>
              <w:jc w:val="center"/>
              <w:rPr>
                <w:sz w:val="22"/>
                <w:szCs w:val="22"/>
              </w:rPr>
            </w:pPr>
            <w:r>
              <w:rPr>
                <w:sz w:val="22"/>
                <w:szCs w:val="22"/>
              </w:rPr>
              <w:t>8</w:t>
            </w:r>
          </w:p>
        </w:tc>
        <w:tc>
          <w:tcPr>
            <w:tcW w:w="4607" w:type="dxa"/>
            <w:gridSpan w:val="11"/>
            <w:shd w:val="clear" w:color="auto" w:fill="auto"/>
            <w:vAlign w:val="center"/>
          </w:tcPr>
          <w:p w14:paraId="2A318103" w14:textId="45257F9A" w:rsidR="00BA472C" w:rsidRPr="00507D51" w:rsidRDefault="00BA472C" w:rsidP="00AB284F">
            <w:pPr>
              <w:jc w:val="both"/>
              <w:rPr>
                <w:sz w:val="22"/>
                <w:szCs w:val="22"/>
              </w:rPr>
            </w:pP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7BE557AA" w:rsidR="00BA472C" w:rsidRPr="00507D51" w:rsidRDefault="00BA472C" w:rsidP="00AB284F">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47BDD7C8" w:rsidR="00BA472C" w:rsidRPr="00507D51" w:rsidRDefault="003B5DEC" w:rsidP="00736A88">
            <w:pPr>
              <w:jc w:val="center"/>
              <w:rPr>
                <w:sz w:val="22"/>
                <w:szCs w:val="22"/>
              </w:rPr>
            </w:pPr>
            <w:r>
              <w:rPr>
                <w:sz w:val="22"/>
                <w:szCs w:val="22"/>
              </w:rPr>
              <w:t>2</w:t>
            </w:r>
          </w:p>
        </w:tc>
        <w:tc>
          <w:tcPr>
            <w:tcW w:w="404" w:type="dxa"/>
            <w:vMerge w:val="restart"/>
            <w:shd w:val="clear" w:color="auto" w:fill="auto"/>
            <w:vAlign w:val="center"/>
          </w:tcPr>
          <w:p w14:paraId="1753948D" w14:textId="79E0A1BC"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7C7691A7" w14:textId="29608D7B" w:rsidR="00BA472C" w:rsidRPr="00507D51" w:rsidRDefault="003B5DEC" w:rsidP="00736A88">
            <w:pPr>
              <w:jc w:val="center"/>
              <w:rPr>
                <w:sz w:val="22"/>
                <w:szCs w:val="22"/>
              </w:rPr>
            </w:pPr>
            <w:r>
              <w:rPr>
                <w:sz w:val="22"/>
                <w:szCs w:val="22"/>
              </w:rPr>
              <w:t>1</w:t>
            </w:r>
          </w:p>
        </w:tc>
        <w:tc>
          <w:tcPr>
            <w:tcW w:w="404" w:type="dxa"/>
            <w:vMerge w:val="restart"/>
            <w:shd w:val="clear" w:color="auto" w:fill="auto"/>
            <w:vAlign w:val="center"/>
          </w:tcPr>
          <w:p w14:paraId="6BBEA8DA" w14:textId="61BE19D7" w:rsidR="00BA472C" w:rsidRPr="00507D51" w:rsidRDefault="00853891"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20F649E0" w:rsidR="00BA472C" w:rsidRPr="00507D51" w:rsidRDefault="00251FEE" w:rsidP="00736A88">
            <w:pPr>
              <w:jc w:val="center"/>
              <w:rPr>
                <w:sz w:val="22"/>
                <w:szCs w:val="22"/>
              </w:rPr>
            </w:pPr>
            <w:r>
              <w:rPr>
                <w:sz w:val="22"/>
                <w:szCs w:val="22"/>
              </w:rPr>
              <w:t>0</w:t>
            </w:r>
          </w:p>
        </w:tc>
        <w:tc>
          <w:tcPr>
            <w:tcW w:w="404" w:type="dxa"/>
            <w:vMerge w:val="restart"/>
            <w:shd w:val="clear" w:color="auto" w:fill="auto"/>
            <w:vAlign w:val="center"/>
          </w:tcPr>
          <w:p w14:paraId="3D6AC905" w14:textId="23529477" w:rsidR="00BA472C" w:rsidRPr="00507D51" w:rsidRDefault="00251FEE"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5DC23D86" w:rsidR="00BA472C" w:rsidRPr="00507D51" w:rsidRDefault="00251FEE" w:rsidP="00736A88">
            <w:pPr>
              <w:jc w:val="center"/>
              <w:rPr>
                <w:sz w:val="22"/>
                <w:szCs w:val="22"/>
              </w:rPr>
            </w:pPr>
            <w:r>
              <w:rPr>
                <w:sz w:val="22"/>
                <w:szCs w:val="22"/>
              </w:rPr>
              <w:t>1</w:t>
            </w:r>
          </w:p>
        </w:tc>
        <w:tc>
          <w:tcPr>
            <w:tcW w:w="404" w:type="dxa"/>
            <w:vMerge w:val="restart"/>
            <w:shd w:val="clear" w:color="auto" w:fill="auto"/>
            <w:vAlign w:val="center"/>
          </w:tcPr>
          <w:p w14:paraId="00B61D79" w14:textId="5629F812" w:rsidR="00BA472C" w:rsidRPr="00507D51" w:rsidRDefault="00251FEE"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686"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18281690" w:rsidR="00BA472C" w:rsidRPr="00507D51" w:rsidRDefault="003B5DEC" w:rsidP="00736A88">
            <w:pPr>
              <w:jc w:val="center"/>
              <w:rPr>
                <w:sz w:val="22"/>
                <w:szCs w:val="22"/>
              </w:rPr>
            </w:pPr>
            <w:r>
              <w:rPr>
                <w:sz w:val="22"/>
                <w:szCs w:val="22"/>
              </w:rPr>
              <w:t>X</w:t>
            </w:r>
          </w:p>
        </w:tc>
        <w:tc>
          <w:tcPr>
            <w:tcW w:w="3686" w:type="dxa"/>
            <w:gridSpan w:val="8"/>
            <w:shd w:val="clear" w:color="auto" w:fill="auto"/>
            <w:vAlign w:val="center"/>
          </w:tcPr>
          <w:p w14:paraId="4AE9C8D3" w14:textId="1DBAB63C" w:rsidR="00BA472C" w:rsidRPr="00507D51" w:rsidRDefault="00BA472C" w:rsidP="00853891">
            <w:pPr>
              <w:jc w:val="both"/>
              <w:rPr>
                <w:sz w:val="22"/>
                <w:szCs w:val="22"/>
              </w:rPr>
            </w:pPr>
            <w:r w:rsidRPr="00507D51">
              <w:rPr>
                <w:sz w:val="22"/>
                <w:szCs w:val="22"/>
              </w:rPr>
              <w:t>kolegialaus va</w:t>
            </w:r>
            <w:r w:rsidR="008006A9">
              <w:rPr>
                <w:sz w:val="22"/>
                <w:szCs w:val="22"/>
              </w:rPr>
              <w:t xml:space="preserve">ldymo organo sprendimu Nr. </w:t>
            </w:r>
            <w:r w:rsidR="002A48C8">
              <w:rPr>
                <w:sz w:val="22"/>
                <w:szCs w:val="22"/>
              </w:rPr>
              <w:t>20</w:t>
            </w:r>
            <w:r w:rsidR="00251FEE">
              <w:rPr>
                <w:sz w:val="22"/>
                <w:szCs w:val="22"/>
              </w:rPr>
              <w:t>19/1</w:t>
            </w:r>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51011D10" w:rsidR="002700E0" w:rsidRPr="00507D51" w:rsidRDefault="001562D2" w:rsidP="003B5DEC">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657B4FD2" w:rsidR="002700E0" w:rsidRPr="00853891" w:rsidRDefault="00853891" w:rsidP="00E06A34">
            <w:pPr>
              <w:jc w:val="both"/>
              <w:rPr>
                <w:b/>
                <w:sz w:val="22"/>
                <w:szCs w:val="22"/>
              </w:rPr>
            </w:pPr>
            <w:r>
              <w:rPr>
                <w:sz w:val="22"/>
                <w:szCs w:val="22"/>
              </w:rPr>
              <w:t>P</w:t>
            </w:r>
            <w:r w:rsidRPr="00853891">
              <w:rPr>
                <w:sz w:val="22"/>
                <w:szCs w:val="22"/>
              </w:rPr>
              <w:t>ritaikyti viešąją infrastruktūrą teikti paslaugas žuvininkystės verslui</w:t>
            </w:r>
            <w:r>
              <w:rPr>
                <w:sz w:val="22"/>
                <w:szCs w:val="22"/>
              </w:rPr>
              <w:t>.</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0F84882A" w:rsidR="002700E0" w:rsidRPr="00507D51" w:rsidRDefault="001562D2" w:rsidP="003B5DEC">
            <w:pPr>
              <w:jc w:val="both"/>
              <w:rPr>
                <w:sz w:val="22"/>
                <w:szCs w:val="22"/>
              </w:rPr>
            </w:pPr>
            <w:r w:rsidRPr="00507D51">
              <w:rPr>
                <w:sz w:val="22"/>
                <w:szCs w:val="22"/>
              </w:rPr>
              <w:t>Pagal VPS priemonę parama teikiama:</w:t>
            </w:r>
          </w:p>
        </w:tc>
        <w:tc>
          <w:tcPr>
            <w:tcW w:w="8647" w:type="dxa"/>
            <w:gridSpan w:val="21"/>
            <w:shd w:val="clear" w:color="auto" w:fill="auto"/>
          </w:tcPr>
          <w:p w14:paraId="7CF31D2C" w14:textId="42BF65BD" w:rsidR="00853891" w:rsidRPr="00853891" w:rsidRDefault="00853891" w:rsidP="00C8428E">
            <w:pPr>
              <w:suppressAutoHyphens/>
              <w:autoSpaceDE w:val="0"/>
              <w:autoSpaceDN w:val="0"/>
              <w:adjustRightInd w:val="0"/>
              <w:jc w:val="both"/>
              <w:textAlignment w:val="center"/>
              <w:rPr>
                <w:color w:val="000000"/>
                <w:sz w:val="22"/>
                <w:szCs w:val="22"/>
              </w:rPr>
            </w:pPr>
            <w:r>
              <w:rPr>
                <w:sz w:val="22"/>
                <w:szCs w:val="22"/>
              </w:rPr>
              <w:t>V</w:t>
            </w:r>
            <w:r w:rsidRPr="00853891">
              <w:rPr>
                <w:sz w:val="22"/>
                <w:szCs w:val="22"/>
              </w:rPr>
              <w:t>iešojo naudojimo infrastruktūrai gerinti, atnaujinti, saugumui užtikrinti, aplinkai tvarkyti bei jos pritaikymui teikti paslaugas žuvininkystės verslui.</w:t>
            </w:r>
            <w:r w:rsidRPr="00853891">
              <w:rPr>
                <w:color w:val="000000"/>
                <w:sz w:val="22"/>
                <w:szCs w:val="22"/>
              </w:rPr>
              <w:t xml:space="preserve">  </w:t>
            </w:r>
          </w:p>
          <w:p w14:paraId="549A50C9" w14:textId="4973DD06" w:rsidR="002700E0" w:rsidRPr="00507D51" w:rsidRDefault="00971445" w:rsidP="00C8428E">
            <w:pPr>
              <w:suppressAutoHyphens/>
              <w:autoSpaceDE w:val="0"/>
              <w:autoSpaceDN w:val="0"/>
              <w:adjustRightInd w:val="0"/>
              <w:jc w:val="both"/>
              <w:textAlignment w:val="center"/>
              <w:rPr>
                <w:color w:val="000000"/>
                <w:sz w:val="22"/>
                <w:szCs w:val="22"/>
              </w:rPr>
            </w:pPr>
            <w:r w:rsidRPr="00507D51">
              <w:rPr>
                <w:color w:val="000000"/>
                <w:sz w:val="22"/>
                <w:szCs w:val="22"/>
              </w:rPr>
              <w:t>Pareiškėjai, teikiantys paraiškas, turi vietos projekto paraiškos (</w:t>
            </w:r>
            <w:r w:rsidR="00C8428E">
              <w:rPr>
                <w:sz w:val="22"/>
                <w:szCs w:val="22"/>
              </w:rPr>
              <w:t>FSA 1</w:t>
            </w:r>
            <w:r w:rsidRPr="00507D51">
              <w:rPr>
                <w:sz w:val="22"/>
                <w:szCs w:val="22"/>
              </w:rPr>
              <w:t xml:space="preserve"> priedas</w:t>
            </w:r>
            <w:r w:rsidRPr="00507D51">
              <w:rPr>
                <w:color w:val="000000"/>
                <w:sz w:val="22"/>
                <w:szCs w:val="22"/>
              </w:rPr>
              <w:t>) 3 dalyje „Vietos projekto idėjos aprašymas“</w:t>
            </w:r>
            <w:r w:rsidR="007844EB" w:rsidRPr="00507D51">
              <w:rPr>
                <w:color w:val="000000"/>
                <w:sz w:val="22"/>
                <w:szCs w:val="22"/>
              </w:rPr>
              <w:t>,</w:t>
            </w:r>
            <w:r w:rsidRPr="00507D51">
              <w:rPr>
                <w:color w:val="000000"/>
                <w:sz w:val="22"/>
                <w:szCs w:val="22"/>
              </w:rPr>
              <w:t xml:space="preserve"> pateikti informaciją apie planuojamo vietos projekto tikslus, uždavinius, planuojamas veiklas, kurių pagrindu būtų galima įvertinti, kaip vietos projektas atitinka VPS, VPS priemonės / VPS priemonės tikslus, remiamas veiklas.</w:t>
            </w:r>
          </w:p>
        </w:tc>
      </w:tr>
      <w:tr w:rsidR="002700E0" w:rsidRPr="00507D51" w14:paraId="7BA12CB3" w14:textId="77777777" w:rsidTr="00FB19FD">
        <w:tc>
          <w:tcPr>
            <w:tcW w:w="756"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2C1761DA" w14:textId="3140817A" w:rsidR="002700E0" w:rsidRDefault="00AF559A" w:rsidP="00736A88">
            <w:pPr>
              <w:jc w:val="both"/>
              <w:rPr>
                <w:sz w:val="22"/>
                <w:szCs w:val="22"/>
              </w:rPr>
            </w:pPr>
            <w:r w:rsidRPr="00507D51">
              <w:rPr>
                <w:sz w:val="22"/>
                <w:szCs w:val="22"/>
              </w:rPr>
              <w:t>Galimi pareiškėjai:</w:t>
            </w:r>
            <w:r w:rsidR="00B631DB">
              <w:rPr>
                <w:sz w:val="22"/>
                <w:szCs w:val="22"/>
              </w:rPr>
              <w:t xml:space="preserve"> </w:t>
            </w:r>
          </w:p>
          <w:p w14:paraId="12B3EA1C" w14:textId="2F6B9544" w:rsidR="00B631DB" w:rsidRPr="008006A9" w:rsidRDefault="008006A9" w:rsidP="00736A88">
            <w:pPr>
              <w:jc w:val="both"/>
              <w:rPr>
                <w:sz w:val="22"/>
                <w:szCs w:val="22"/>
              </w:rPr>
            </w:pPr>
            <w:r w:rsidRPr="008006A9">
              <w:rPr>
                <w:sz w:val="22"/>
                <w:szCs w:val="22"/>
              </w:rPr>
              <w:t>Viešieji juridiniai asmenys: nevyriausybinė organizacija, bendruomeninė organizacija ar kita asociacija, viešoji įstaiga, kurių steigėja</w:t>
            </w:r>
            <w:r w:rsidR="00B304FD">
              <w:rPr>
                <w:sz w:val="22"/>
                <w:szCs w:val="22"/>
              </w:rPr>
              <w:t>s nėra savivaldybė,</w:t>
            </w:r>
            <w:r w:rsidRPr="008006A9">
              <w:rPr>
                <w:sz w:val="22"/>
                <w:szCs w:val="22"/>
              </w:rPr>
              <w:t xml:space="preserve"> registruoti ir veikiantys Vakarų Lietuvos ŽRVVG teritorijoje</w:t>
            </w:r>
            <w:r w:rsidR="000021FF">
              <w:rPr>
                <w:sz w:val="22"/>
                <w:szCs w:val="22"/>
              </w:rPr>
              <w:t xml:space="preserve"> </w:t>
            </w:r>
            <w:r w:rsidR="000021FF" w:rsidRPr="000C23A0">
              <w:rPr>
                <w:sz w:val="22"/>
                <w:szCs w:val="22"/>
              </w:rPr>
              <w:t>ne trumpiau kaip 2 metai iki paraiškos pateikimo</w:t>
            </w:r>
            <w:r w:rsidRPr="008006A9">
              <w:rPr>
                <w:sz w:val="22"/>
                <w:szCs w:val="22"/>
              </w:rPr>
              <w:t>.</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FB19FD">
        <w:tc>
          <w:tcPr>
            <w:tcW w:w="756"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60" w:type="dxa"/>
            <w:shd w:val="clear" w:color="auto" w:fill="auto"/>
          </w:tcPr>
          <w:p w14:paraId="41A541AF" w14:textId="6E37319E" w:rsidR="009C6EC3" w:rsidRPr="00507D51" w:rsidRDefault="009F5ABA" w:rsidP="004B4231">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47" w:type="dxa"/>
            <w:gridSpan w:val="21"/>
            <w:shd w:val="clear" w:color="auto" w:fill="auto"/>
          </w:tcPr>
          <w:p w14:paraId="47E02C69" w14:textId="1161DC83" w:rsidR="003E6A3B" w:rsidRDefault="008006A9" w:rsidP="004B4231">
            <w:pPr>
              <w:jc w:val="both"/>
              <w:rPr>
                <w:sz w:val="22"/>
                <w:szCs w:val="22"/>
              </w:rPr>
            </w:pPr>
            <w:r>
              <w:rPr>
                <w:sz w:val="22"/>
                <w:szCs w:val="22"/>
              </w:rPr>
              <w:t>Partneriai</w:t>
            </w:r>
            <w:r w:rsidR="004B4231">
              <w:rPr>
                <w:sz w:val="22"/>
                <w:szCs w:val="22"/>
              </w:rPr>
              <w:t>:</w:t>
            </w:r>
          </w:p>
          <w:p w14:paraId="7BD5BCD9" w14:textId="5CAC34E0" w:rsidR="004B4231" w:rsidRPr="00346142" w:rsidRDefault="00346142" w:rsidP="00B304FD">
            <w:pPr>
              <w:jc w:val="both"/>
              <w:rPr>
                <w:sz w:val="22"/>
                <w:szCs w:val="22"/>
              </w:rPr>
            </w:pPr>
            <w:r w:rsidRPr="008006A9">
              <w:rPr>
                <w:sz w:val="22"/>
                <w:szCs w:val="22"/>
              </w:rPr>
              <w:t>nevyriausybinė organizacija, bendruomeninė organizacija ar kita asociacija, viešoji įstaiga, kurių steigėjas nėra savivaldybė, registruoti ir veikiantys Vakarų Lietuvos ŽRVVG teritorijoje.</w:t>
            </w:r>
          </w:p>
        </w:tc>
      </w:tr>
      <w:tr w:rsidR="009C6EC3" w:rsidRPr="00507D51" w14:paraId="3419819C" w14:textId="77777777" w:rsidTr="00FB19FD">
        <w:tc>
          <w:tcPr>
            <w:tcW w:w="756"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60" w:type="dxa"/>
            <w:shd w:val="clear" w:color="auto" w:fill="auto"/>
          </w:tcPr>
          <w:p w14:paraId="36067F55" w14:textId="178583EB" w:rsidR="009C6EC3" w:rsidRPr="00507D51" w:rsidRDefault="00533059" w:rsidP="004B4231">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0F289ADB" w:rsidR="009C6EC3" w:rsidRPr="00507D51" w:rsidRDefault="00B304FD" w:rsidP="004B4231">
            <w:pPr>
              <w:jc w:val="both"/>
              <w:rPr>
                <w:b/>
                <w:i/>
                <w:sz w:val="22"/>
                <w:szCs w:val="22"/>
              </w:rPr>
            </w:pPr>
            <w:r>
              <w:rPr>
                <w:sz w:val="22"/>
                <w:szCs w:val="22"/>
              </w:rPr>
              <w:t>32 200</w:t>
            </w:r>
            <w:r w:rsidR="00346142">
              <w:rPr>
                <w:sz w:val="22"/>
                <w:szCs w:val="22"/>
              </w:rPr>
              <w:t>,00</w:t>
            </w:r>
            <w:r w:rsidR="00533059" w:rsidRPr="00CC7F08">
              <w:rPr>
                <w:sz w:val="22"/>
                <w:szCs w:val="22"/>
              </w:rPr>
              <w:t xml:space="preserve"> Eur lėšų</w:t>
            </w:r>
            <w:r w:rsidR="001E4572" w:rsidRPr="00CC7F08">
              <w:rPr>
                <w:sz w:val="22"/>
                <w:szCs w:val="22"/>
              </w:rPr>
              <w:t>.</w:t>
            </w:r>
          </w:p>
        </w:tc>
      </w:tr>
      <w:tr w:rsidR="00020551" w:rsidRPr="00507D51" w14:paraId="6DF8FB55" w14:textId="77777777" w:rsidTr="00FB19FD">
        <w:tc>
          <w:tcPr>
            <w:tcW w:w="756"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2500634D" w:rsidR="00020551" w:rsidRPr="00507D51" w:rsidRDefault="00B304FD" w:rsidP="008156B1">
            <w:pPr>
              <w:jc w:val="both"/>
              <w:rPr>
                <w:i/>
                <w:sz w:val="22"/>
                <w:szCs w:val="22"/>
              </w:rPr>
            </w:pPr>
            <w:r>
              <w:rPr>
                <w:sz w:val="22"/>
                <w:szCs w:val="22"/>
              </w:rPr>
              <w:t>32 200</w:t>
            </w:r>
            <w:r w:rsidR="004B4231">
              <w:rPr>
                <w:sz w:val="22"/>
                <w:szCs w:val="22"/>
              </w:rPr>
              <w:t>,00</w:t>
            </w:r>
            <w:r w:rsidR="008156B1" w:rsidRPr="00507D51">
              <w:rPr>
                <w:sz w:val="22"/>
                <w:szCs w:val="22"/>
              </w:rPr>
              <w:t xml:space="preserve"> </w:t>
            </w:r>
            <w:r w:rsidR="00FB4C62" w:rsidRPr="00507D51">
              <w:rPr>
                <w:sz w:val="22"/>
                <w:szCs w:val="22"/>
              </w:rPr>
              <w:t>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6762B677" w:rsidR="00020551" w:rsidRPr="00507D51" w:rsidRDefault="006C6AC7" w:rsidP="00736A88">
            <w:pPr>
              <w:jc w:val="center"/>
              <w:rPr>
                <w:sz w:val="22"/>
                <w:szCs w:val="22"/>
              </w:rPr>
            </w:pPr>
            <w:r w:rsidRPr="00507D51">
              <w:rPr>
                <w:sz w:val="22"/>
                <w:szCs w:val="22"/>
              </w:rPr>
              <w:lastRenderedPageBreak/>
              <w:t>1.</w:t>
            </w:r>
            <w:r w:rsidR="00812C3F" w:rsidRPr="00507D51">
              <w:rPr>
                <w:sz w:val="22"/>
                <w:szCs w:val="22"/>
              </w:rPr>
              <w:t>12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0F60963F" w:rsidR="00020551" w:rsidRPr="00507D51" w:rsidRDefault="007E51AF" w:rsidP="004B4231">
            <w:pPr>
              <w:pStyle w:val="BodyText10"/>
              <w:ind w:firstLine="0"/>
              <w:rPr>
                <w:b/>
                <w:i/>
                <w:sz w:val="22"/>
                <w:szCs w:val="22"/>
                <w:lang w:val="lt-LT"/>
              </w:rPr>
            </w:pPr>
            <w:r w:rsidRPr="00507D51">
              <w:rPr>
                <w:rFonts w:ascii="Times New Roman" w:hAnsi="Times New Roman" w:cs="Times New Roman"/>
                <w:sz w:val="22"/>
                <w:szCs w:val="22"/>
                <w:lang w:val="lt-LT"/>
              </w:rPr>
              <w:t>L</w:t>
            </w:r>
            <w:r w:rsidR="00A0706D" w:rsidRPr="00507D51">
              <w:rPr>
                <w:rFonts w:ascii="Times New Roman" w:hAnsi="Times New Roman" w:cs="Times New Roman"/>
                <w:sz w:val="22"/>
                <w:szCs w:val="22"/>
                <w:lang w:val="lt-LT"/>
              </w:rPr>
              <w:t>ėšos vietos projektui į</w:t>
            </w:r>
            <w:r w:rsidR="00346142">
              <w:rPr>
                <w:rFonts w:ascii="Times New Roman" w:hAnsi="Times New Roman" w:cs="Times New Roman"/>
                <w:sz w:val="22"/>
                <w:szCs w:val="22"/>
                <w:lang w:val="lt-LT"/>
              </w:rPr>
              <w:t>gyvendinti gali sudaryti iki 95</w:t>
            </w:r>
            <w:r w:rsidR="00A0706D" w:rsidRPr="00507D51">
              <w:rPr>
                <w:rFonts w:ascii="Times New Roman" w:hAnsi="Times New Roman" w:cs="Times New Roman"/>
                <w:sz w:val="22"/>
                <w:szCs w:val="22"/>
                <w:lang w:val="lt-LT"/>
              </w:rPr>
              <w:t xml:space="preserve"> proc. visų tinkamų finansuoti vietos projektų išlaidų</w:t>
            </w:r>
            <w:r w:rsidR="00345F64" w:rsidRPr="00507D51">
              <w:rPr>
                <w:rFonts w:ascii="Times New Roman" w:hAnsi="Times New Roman" w:cs="Times New Roman"/>
                <w:sz w:val="22"/>
                <w:szCs w:val="22"/>
                <w:lang w:val="lt-LT"/>
              </w:rPr>
              <w:t>.</w:t>
            </w:r>
          </w:p>
        </w:tc>
      </w:tr>
      <w:tr w:rsidR="00020551" w:rsidRPr="00507D51" w14:paraId="40AB570B" w14:textId="77777777" w:rsidTr="00FB19FD">
        <w:tc>
          <w:tcPr>
            <w:tcW w:w="756"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60" w:type="dxa"/>
            <w:shd w:val="clear" w:color="auto" w:fill="auto"/>
          </w:tcPr>
          <w:p w14:paraId="1B436912" w14:textId="6EEB9F03" w:rsidR="00020551" w:rsidRPr="00507D51" w:rsidRDefault="0053775D" w:rsidP="00D65FE6">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A0C9B27" w14:textId="240D584D" w:rsidR="00346142" w:rsidRPr="00346142" w:rsidRDefault="00346142" w:rsidP="00346142">
            <w:pPr>
              <w:jc w:val="both"/>
              <w:rPr>
                <w:sz w:val="22"/>
                <w:szCs w:val="22"/>
              </w:rPr>
            </w:pPr>
            <w:r>
              <w:rPr>
                <w:sz w:val="22"/>
                <w:szCs w:val="22"/>
              </w:rPr>
              <w:t>1. N</w:t>
            </w:r>
            <w:r w:rsidRPr="00346142">
              <w:rPr>
                <w:sz w:val="22"/>
                <w:szCs w:val="22"/>
              </w:rPr>
              <w:t xml:space="preserve">uosavomis piniginėmis lėšomis arba savivaldybės biudžeto lėšomis (kai taikoma); </w:t>
            </w:r>
          </w:p>
          <w:p w14:paraId="245EC15C" w14:textId="1DAC288A" w:rsidR="00346142" w:rsidRPr="00346142" w:rsidRDefault="00346142" w:rsidP="00346142">
            <w:pPr>
              <w:jc w:val="both"/>
              <w:rPr>
                <w:sz w:val="22"/>
                <w:szCs w:val="22"/>
              </w:rPr>
            </w:pPr>
            <w:r>
              <w:rPr>
                <w:sz w:val="22"/>
                <w:szCs w:val="22"/>
              </w:rPr>
              <w:t>2. T</w:t>
            </w:r>
            <w:r w:rsidRPr="00346142">
              <w:rPr>
                <w:sz w:val="22"/>
                <w:szCs w:val="22"/>
              </w:rPr>
              <w:t xml:space="preserve">inkamo vietos partnerio nuosavomis piniginėmis lėšomis; </w:t>
            </w:r>
          </w:p>
          <w:p w14:paraId="0422A89E" w14:textId="34AD54E5" w:rsidR="00D65FE6" w:rsidRPr="00346142" w:rsidRDefault="00346142" w:rsidP="00F4003D">
            <w:pPr>
              <w:jc w:val="both"/>
              <w:rPr>
                <w:sz w:val="22"/>
                <w:szCs w:val="22"/>
              </w:rPr>
            </w:pPr>
            <w:r>
              <w:rPr>
                <w:sz w:val="22"/>
                <w:szCs w:val="22"/>
              </w:rPr>
              <w:t xml:space="preserve">3. </w:t>
            </w:r>
            <w:r w:rsidR="00F4003D">
              <w:rPr>
                <w:sz w:val="22"/>
                <w:szCs w:val="22"/>
              </w:rPr>
              <w:t>Pareiškėjo skolintomis lėšomis.</w:t>
            </w:r>
          </w:p>
        </w:tc>
      </w:tr>
      <w:tr w:rsidR="00761147" w:rsidRPr="00507D51" w14:paraId="763E58A5" w14:textId="77777777" w:rsidTr="00FB19FD">
        <w:tc>
          <w:tcPr>
            <w:tcW w:w="756"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45EED3C0" w14:textId="38DA2582" w:rsidR="001170A2" w:rsidRPr="00507D51" w:rsidRDefault="00D65FE6" w:rsidP="00D65FE6">
            <w:pPr>
              <w:pStyle w:val="num1diagrama0"/>
              <w:tabs>
                <w:tab w:val="left" w:pos="540"/>
                <w:tab w:val="left" w:pos="1260"/>
                <w:tab w:val="left" w:pos="1440"/>
                <w:tab w:val="left" w:pos="1620"/>
                <w:tab w:val="left" w:pos="1800"/>
              </w:tabs>
              <w:rPr>
                <w:i/>
                <w:sz w:val="22"/>
                <w:szCs w:val="22"/>
              </w:rPr>
            </w:pPr>
            <w:r>
              <w:rPr>
                <w:sz w:val="22"/>
                <w:szCs w:val="22"/>
              </w:rPr>
              <w:t>EJRŽF ir Lietuvos Respublikos valstybės biudžeto lėšos.</w:t>
            </w: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806"/>
        <w:gridCol w:w="1730"/>
        <w:gridCol w:w="4145"/>
        <w:gridCol w:w="4732"/>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56A88B3B" w:rsidR="00A5795F" w:rsidRPr="00507D51" w:rsidRDefault="00E71282" w:rsidP="00B304FD">
            <w:pPr>
              <w:jc w:val="both"/>
              <w:rPr>
                <w:sz w:val="22"/>
                <w:szCs w:val="22"/>
              </w:rPr>
            </w:pPr>
            <w:r w:rsidRPr="00507D51">
              <w:rPr>
                <w:sz w:val="22"/>
                <w:szCs w:val="22"/>
              </w:rPr>
              <w:t>Vietos projektų atrankos kriterijai – vietos projektų pridėtinę vertę nustatantys reikalavimai, kurių reikšmė VPS priemonei</w:t>
            </w:r>
            <w:r w:rsidR="00D65FE6">
              <w:rPr>
                <w:sz w:val="22"/>
                <w:szCs w:val="22"/>
              </w:rPr>
              <w:t xml:space="preserve"> </w:t>
            </w:r>
            <w:r w:rsidR="00B304FD" w:rsidRPr="00853891">
              <w:rPr>
                <w:sz w:val="22"/>
                <w:szCs w:val="22"/>
              </w:rPr>
              <w:t>„</w:t>
            </w:r>
            <w:r w:rsidR="00B304FD" w:rsidRPr="00853891">
              <w:rPr>
                <w:bCs/>
                <w:sz w:val="22"/>
                <w:szCs w:val="22"/>
              </w:rPr>
              <w:t>Infrastruktūros gerinimas ir pritaikymas verslo poreikiams</w:t>
            </w:r>
            <w:r w:rsidR="00B304FD">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w:t>
            </w:r>
            <w:r w:rsidR="00346142">
              <w:rPr>
                <w:sz w:val="22"/>
                <w:szCs w:val="22"/>
              </w:rPr>
              <w:t xml:space="preserve"> siekiant VPS tikslų, yra 4</w:t>
            </w:r>
            <w:r w:rsidR="00D65FE6">
              <w:rPr>
                <w:sz w:val="22"/>
                <w:szCs w:val="22"/>
              </w:rPr>
              <w:t>0</w:t>
            </w:r>
            <w:r w:rsidR="00A5795F" w:rsidRPr="00507D51">
              <w:rPr>
                <w:sz w:val="22"/>
                <w:szCs w:val="22"/>
              </w:rPr>
              <w:t xml:space="preserve"> balų.</w:t>
            </w:r>
          </w:p>
        </w:tc>
      </w:tr>
      <w:tr w:rsidR="00C95BE1" w:rsidRPr="00507D51" w14:paraId="3D70C6AF" w14:textId="77777777" w:rsidTr="00E078B8">
        <w:tc>
          <w:tcPr>
            <w:tcW w:w="750"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13"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E078B8">
        <w:tc>
          <w:tcPr>
            <w:tcW w:w="750"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06" w:type="dxa"/>
            <w:shd w:val="clear" w:color="auto" w:fill="auto"/>
            <w:vAlign w:val="center"/>
          </w:tcPr>
          <w:p w14:paraId="7BEEB2CD" w14:textId="472364CB" w:rsidR="00C95BE1" w:rsidRPr="00507D51" w:rsidRDefault="00C95BE1" w:rsidP="007445F7">
            <w:pPr>
              <w:jc w:val="center"/>
              <w:rPr>
                <w:b/>
                <w:sz w:val="22"/>
                <w:szCs w:val="22"/>
              </w:rPr>
            </w:pPr>
            <w:r w:rsidRPr="00507D51">
              <w:rPr>
                <w:b/>
                <w:sz w:val="22"/>
                <w:szCs w:val="22"/>
              </w:rPr>
              <w:t>Vietos projektų atrankos kriterijus</w:t>
            </w:r>
            <w:r w:rsidRPr="00507D51">
              <w:rPr>
                <w:b/>
                <w:i/>
                <w:sz w:val="22"/>
                <w:szCs w:val="22"/>
              </w:rPr>
              <w:t xml:space="preserve"> </w:t>
            </w:r>
          </w:p>
        </w:tc>
        <w:tc>
          <w:tcPr>
            <w:tcW w:w="1730" w:type="dxa"/>
            <w:shd w:val="clear" w:color="auto" w:fill="auto"/>
            <w:vAlign w:val="center"/>
          </w:tcPr>
          <w:p w14:paraId="0F4E5F88" w14:textId="049DFD4F" w:rsidR="00C95BE1" w:rsidRPr="00507D51" w:rsidRDefault="00C95BE1" w:rsidP="007445F7">
            <w:pPr>
              <w:jc w:val="center"/>
              <w:rPr>
                <w:i/>
                <w:sz w:val="22"/>
                <w:szCs w:val="22"/>
              </w:rPr>
            </w:pPr>
            <w:r w:rsidRPr="00507D51">
              <w:rPr>
                <w:b/>
                <w:sz w:val="22"/>
                <w:szCs w:val="22"/>
              </w:rPr>
              <w:t>Didžiausias galimas surinkti balų skaičius</w:t>
            </w:r>
          </w:p>
        </w:tc>
        <w:tc>
          <w:tcPr>
            <w:tcW w:w="4145" w:type="dxa"/>
            <w:shd w:val="clear" w:color="auto" w:fill="auto"/>
            <w:vAlign w:val="center"/>
          </w:tcPr>
          <w:p w14:paraId="4CB39E07" w14:textId="047738C7" w:rsidR="00C95BE1" w:rsidRPr="00507D51" w:rsidRDefault="00C95BE1" w:rsidP="00C95BE1">
            <w:pPr>
              <w:jc w:val="center"/>
              <w:rPr>
                <w:b/>
                <w:i/>
                <w:sz w:val="22"/>
                <w:szCs w:val="22"/>
              </w:rPr>
            </w:pPr>
            <w:r w:rsidRPr="00507D51">
              <w:rPr>
                <w:b/>
                <w:sz w:val="22"/>
                <w:szCs w:val="22"/>
              </w:rPr>
              <w:t>Patikrinamumas</w:t>
            </w:r>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732" w:type="dxa"/>
            <w:shd w:val="clear" w:color="auto" w:fill="auto"/>
            <w:vAlign w:val="center"/>
          </w:tcPr>
          <w:p w14:paraId="3424925B" w14:textId="278CAA91" w:rsidR="00C95BE1" w:rsidRPr="00507D51" w:rsidRDefault="00C95BE1" w:rsidP="00C95BE1">
            <w:pPr>
              <w:jc w:val="center"/>
              <w:rPr>
                <w:b/>
                <w:sz w:val="22"/>
                <w:szCs w:val="22"/>
              </w:rPr>
            </w:pPr>
            <w:r w:rsidRPr="00507D51">
              <w:rPr>
                <w:b/>
                <w:sz w:val="22"/>
                <w:szCs w:val="22"/>
              </w:rPr>
              <w:t>Kontroliuojamumas</w:t>
            </w:r>
          </w:p>
          <w:p w14:paraId="7A0F73A3" w14:textId="40327BA9"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w:t>
            </w:r>
            <w:r w:rsidR="006F585A">
              <w:rPr>
                <w:b/>
                <w:sz w:val="22"/>
                <w:szCs w:val="22"/>
              </w:rPr>
              <w:t xml:space="preserve">ir kontrolės laikotarpio (kai taikoma) </w:t>
            </w:r>
            <w:r w:rsidRPr="00507D51">
              <w:rPr>
                <w:b/>
                <w:sz w:val="22"/>
                <w:szCs w:val="22"/>
              </w:rPr>
              <w:t xml:space="preserve">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E078B8">
        <w:trPr>
          <w:trHeight w:val="70"/>
        </w:trPr>
        <w:tc>
          <w:tcPr>
            <w:tcW w:w="750"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06"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73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145"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732"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E078B8">
        <w:tc>
          <w:tcPr>
            <w:tcW w:w="750"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06" w:type="dxa"/>
            <w:shd w:val="clear" w:color="auto" w:fill="auto"/>
          </w:tcPr>
          <w:p w14:paraId="7E492ACE" w14:textId="10F1019E" w:rsidR="00C95BE1" w:rsidRPr="00346142" w:rsidRDefault="00346142" w:rsidP="00346142">
            <w:pPr>
              <w:jc w:val="both"/>
              <w:rPr>
                <w:b/>
                <w:sz w:val="22"/>
                <w:szCs w:val="22"/>
              </w:rPr>
            </w:pPr>
            <w:r w:rsidRPr="00346142">
              <w:rPr>
                <w:b/>
                <w:sz w:val="22"/>
                <w:szCs w:val="22"/>
              </w:rPr>
              <w:t>Pareiškėjas bendradarbiauja su mokslo įstaiga ir /arba mokslo įstaiga dalyva</w:t>
            </w:r>
            <w:r w:rsidR="000560E8">
              <w:rPr>
                <w:b/>
                <w:sz w:val="22"/>
                <w:szCs w:val="22"/>
              </w:rPr>
              <w:t>uja projekte partnerio teisėmis (mokslo įstaiga – vykdanti tyrimus ir (ar) turinti mo</w:t>
            </w:r>
            <w:r w:rsidR="006D2C19">
              <w:rPr>
                <w:b/>
                <w:sz w:val="22"/>
                <w:szCs w:val="22"/>
              </w:rPr>
              <w:t>kymo programas žuvininkystės sri</w:t>
            </w:r>
            <w:r w:rsidR="000560E8">
              <w:rPr>
                <w:b/>
                <w:sz w:val="22"/>
                <w:szCs w:val="22"/>
              </w:rPr>
              <w:t>tyje).</w:t>
            </w:r>
          </w:p>
        </w:tc>
        <w:tc>
          <w:tcPr>
            <w:tcW w:w="1730" w:type="dxa"/>
            <w:shd w:val="clear" w:color="auto" w:fill="auto"/>
          </w:tcPr>
          <w:p w14:paraId="57FC175F" w14:textId="23A1991E" w:rsidR="00C95BE1" w:rsidRPr="00507D51" w:rsidRDefault="004866B1" w:rsidP="00C95BE1">
            <w:pPr>
              <w:jc w:val="center"/>
              <w:rPr>
                <w:sz w:val="22"/>
                <w:szCs w:val="22"/>
              </w:rPr>
            </w:pPr>
            <w:r>
              <w:rPr>
                <w:b/>
                <w:sz w:val="22"/>
                <w:szCs w:val="22"/>
              </w:rPr>
              <w:t>10</w:t>
            </w:r>
          </w:p>
        </w:tc>
        <w:tc>
          <w:tcPr>
            <w:tcW w:w="4145" w:type="dxa"/>
            <w:shd w:val="clear" w:color="auto" w:fill="auto"/>
          </w:tcPr>
          <w:p w14:paraId="7D197F22" w14:textId="26BF119B" w:rsidR="005A10C8" w:rsidRPr="00507D51" w:rsidRDefault="007445F7" w:rsidP="000560E8">
            <w:pPr>
              <w:jc w:val="both"/>
              <w:rPr>
                <w:sz w:val="22"/>
                <w:szCs w:val="22"/>
              </w:rPr>
            </w:pPr>
            <w:r>
              <w:rPr>
                <w:sz w:val="22"/>
                <w:szCs w:val="22"/>
              </w:rPr>
              <w:t>Atitiktis tinkamumo sąlygai nustatoma paraiškos vertinimo metu pagal vietos projektų paraiškos 4 lentelėje „Vietos projekto atitiktis vietos projektų atrankos kriterijams</w:t>
            </w:r>
            <w:r w:rsidR="005A10C8">
              <w:rPr>
                <w:sz w:val="22"/>
                <w:szCs w:val="22"/>
              </w:rPr>
              <w:t>“ pagrindimą</w:t>
            </w:r>
            <w:r w:rsidR="000560E8">
              <w:rPr>
                <w:sz w:val="22"/>
                <w:szCs w:val="22"/>
              </w:rPr>
              <w:t xml:space="preserve"> bei su paraiška pateikiama jungtine veiklos sutartimi (FSA 2 priedas). Pareiškėjas gali papildomai pateikti ir kitus rašytinius įrodymus (bendradarbiavimo sutartį ir t.t.)</w:t>
            </w:r>
          </w:p>
        </w:tc>
        <w:tc>
          <w:tcPr>
            <w:tcW w:w="4732" w:type="dxa"/>
            <w:shd w:val="clear" w:color="auto" w:fill="auto"/>
          </w:tcPr>
          <w:p w14:paraId="562F4392" w14:textId="16B09323" w:rsidR="00C95BE1" w:rsidRPr="00507D51" w:rsidRDefault="00CC1B8B" w:rsidP="000560E8">
            <w:pPr>
              <w:jc w:val="both"/>
              <w:rPr>
                <w:sz w:val="22"/>
                <w:szCs w:val="22"/>
              </w:rPr>
            </w:pPr>
            <w:r>
              <w:rPr>
                <w:sz w:val="22"/>
                <w:szCs w:val="22"/>
              </w:rPr>
              <w:t xml:space="preserve">Atitiktis atrankos kriterijui vietos projekto kontrolės laikotarpio </w:t>
            </w:r>
            <w:r w:rsidRPr="00323C05">
              <w:rPr>
                <w:sz w:val="22"/>
                <w:szCs w:val="22"/>
              </w:rPr>
              <w:t>vertinama pagal</w:t>
            </w:r>
            <w:r>
              <w:rPr>
                <w:sz w:val="22"/>
                <w:szCs w:val="22"/>
              </w:rPr>
              <w:t xml:space="preserve"> su parai</w:t>
            </w:r>
            <w:r w:rsidR="004015F9">
              <w:rPr>
                <w:sz w:val="22"/>
                <w:szCs w:val="22"/>
              </w:rPr>
              <w:t xml:space="preserve">ška </w:t>
            </w:r>
            <w:r w:rsidR="000560E8">
              <w:rPr>
                <w:sz w:val="22"/>
                <w:szCs w:val="22"/>
              </w:rPr>
              <w:t xml:space="preserve">pateiktos jungtinės veiklos sutarties įgyvendinimą (FSA 2 priedas).  </w:t>
            </w:r>
          </w:p>
        </w:tc>
      </w:tr>
      <w:tr w:rsidR="00B304FD" w:rsidRPr="00507D51" w14:paraId="367577BB" w14:textId="77777777" w:rsidTr="00E078B8">
        <w:tc>
          <w:tcPr>
            <w:tcW w:w="750" w:type="dxa"/>
            <w:shd w:val="clear" w:color="auto" w:fill="auto"/>
            <w:vAlign w:val="center"/>
          </w:tcPr>
          <w:p w14:paraId="6C6E2B44" w14:textId="77777777" w:rsidR="00B304FD" w:rsidRPr="00507D51" w:rsidRDefault="00B304FD" w:rsidP="00C95BE1">
            <w:pPr>
              <w:rPr>
                <w:b/>
                <w:sz w:val="22"/>
                <w:szCs w:val="22"/>
              </w:rPr>
            </w:pPr>
            <w:r w:rsidRPr="00507D51">
              <w:rPr>
                <w:b/>
                <w:sz w:val="22"/>
                <w:szCs w:val="22"/>
              </w:rPr>
              <w:t>2.</w:t>
            </w:r>
          </w:p>
        </w:tc>
        <w:tc>
          <w:tcPr>
            <w:tcW w:w="3806" w:type="dxa"/>
            <w:shd w:val="clear" w:color="auto" w:fill="auto"/>
          </w:tcPr>
          <w:p w14:paraId="2D146F88" w14:textId="17CC382F" w:rsidR="00DE4197" w:rsidRDefault="00B304FD" w:rsidP="00F34BCD">
            <w:pPr>
              <w:jc w:val="both"/>
              <w:rPr>
                <w:b/>
                <w:i/>
                <w:sz w:val="22"/>
                <w:szCs w:val="22"/>
              </w:rPr>
            </w:pPr>
            <w:r w:rsidRPr="00B22816">
              <w:rPr>
                <w:b/>
                <w:sz w:val="22"/>
                <w:szCs w:val="22"/>
              </w:rPr>
              <w:t xml:space="preserve">Projektu įgyvendinamos priemonės apima menkavertės žuvies, žuvininkystės veiklos atliekų </w:t>
            </w:r>
            <w:r w:rsidRPr="00B22816">
              <w:rPr>
                <w:b/>
                <w:sz w:val="22"/>
                <w:szCs w:val="22"/>
              </w:rPr>
              <w:lastRenderedPageBreak/>
              <w:t xml:space="preserve">panaudojimą </w:t>
            </w:r>
            <w:r w:rsidRPr="00B22816">
              <w:rPr>
                <w:b/>
                <w:i/>
                <w:sz w:val="22"/>
                <w:szCs w:val="22"/>
              </w:rPr>
              <w:t>(žuvų galvos, viduriai, oda, kaulai, žvynai)</w:t>
            </w:r>
            <w:r w:rsidR="00E50960">
              <w:rPr>
                <w:b/>
                <w:i/>
                <w:sz w:val="22"/>
                <w:szCs w:val="22"/>
              </w:rPr>
              <w:t>.</w:t>
            </w:r>
          </w:p>
          <w:p w14:paraId="33FB4280" w14:textId="77777777" w:rsidR="00DE4197" w:rsidRDefault="00DE4197" w:rsidP="00DE4197">
            <w:pPr>
              <w:jc w:val="both"/>
              <w:rPr>
                <w:b/>
                <w:sz w:val="22"/>
                <w:szCs w:val="22"/>
              </w:rPr>
            </w:pPr>
            <w:r>
              <w:rPr>
                <w:b/>
                <w:sz w:val="22"/>
                <w:szCs w:val="22"/>
              </w:rPr>
              <w:t>Didžiausias galimas surenkamų balų skaičius – 30. Balai sumuojasi.</w:t>
            </w:r>
          </w:p>
          <w:p w14:paraId="6E6886B7" w14:textId="6EEC70C3" w:rsidR="00B304FD" w:rsidRPr="00B22816" w:rsidRDefault="00DE4197" w:rsidP="00F34BCD">
            <w:pPr>
              <w:jc w:val="both"/>
              <w:rPr>
                <w:b/>
                <w:sz w:val="22"/>
                <w:szCs w:val="22"/>
              </w:rPr>
            </w:pPr>
            <w:r>
              <w:rPr>
                <w:b/>
                <w:sz w:val="22"/>
                <w:szCs w:val="22"/>
              </w:rPr>
              <w:t>Šis atrankos kriterijus detalizuojamas taip:</w:t>
            </w:r>
          </w:p>
        </w:tc>
        <w:tc>
          <w:tcPr>
            <w:tcW w:w="1730" w:type="dxa"/>
            <w:shd w:val="clear" w:color="auto" w:fill="auto"/>
          </w:tcPr>
          <w:p w14:paraId="3B0518CF" w14:textId="229FE813" w:rsidR="00B304FD" w:rsidRPr="004866B1" w:rsidRDefault="00B304FD" w:rsidP="007445F7">
            <w:pPr>
              <w:jc w:val="center"/>
              <w:rPr>
                <w:b/>
                <w:sz w:val="22"/>
                <w:szCs w:val="22"/>
              </w:rPr>
            </w:pPr>
            <w:r>
              <w:rPr>
                <w:b/>
                <w:sz w:val="22"/>
                <w:szCs w:val="22"/>
              </w:rPr>
              <w:lastRenderedPageBreak/>
              <w:t>3</w:t>
            </w:r>
            <w:r w:rsidRPr="004866B1">
              <w:rPr>
                <w:b/>
                <w:sz w:val="22"/>
                <w:szCs w:val="22"/>
              </w:rPr>
              <w:t>0</w:t>
            </w:r>
            <w:r>
              <w:rPr>
                <w:b/>
                <w:sz w:val="22"/>
                <w:szCs w:val="22"/>
              </w:rPr>
              <w:t xml:space="preserve"> </w:t>
            </w:r>
          </w:p>
        </w:tc>
        <w:tc>
          <w:tcPr>
            <w:tcW w:w="4145" w:type="dxa"/>
            <w:vMerge w:val="restart"/>
            <w:shd w:val="clear" w:color="auto" w:fill="auto"/>
          </w:tcPr>
          <w:p w14:paraId="784D37A9" w14:textId="6BB2A8F5" w:rsidR="00B304FD" w:rsidRPr="00492FB0" w:rsidRDefault="00B304FD" w:rsidP="00E078B8">
            <w:pPr>
              <w:jc w:val="both"/>
              <w:rPr>
                <w:sz w:val="22"/>
                <w:szCs w:val="22"/>
              </w:rPr>
            </w:pPr>
            <w:r>
              <w:rPr>
                <w:sz w:val="22"/>
                <w:szCs w:val="22"/>
              </w:rPr>
              <w:t xml:space="preserve">Atitiktis tinkamumo sąlygai nustatoma paraiškos vertinimo metu pagal vietos projektų paraiškos 4 lentelėje „Vietos </w:t>
            </w:r>
            <w:r>
              <w:rPr>
                <w:sz w:val="22"/>
                <w:szCs w:val="22"/>
              </w:rPr>
              <w:lastRenderedPageBreak/>
              <w:t>projekto atitiktis vietos projektų atrankos kriterijams“ pagrindimą bei prisiimamus įsipareigojimus.</w:t>
            </w:r>
          </w:p>
          <w:p w14:paraId="4D95A0A1" w14:textId="099A136C" w:rsidR="00B304FD" w:rsidRPr="00492FB0" w:rsidRDefault="00B304FD" w:rsidP="00C95BE1">
            <w:pPr>
              <w:jc w:val="both"/>
              <w:rPr>
                <w:sz w:val="22"/>
                <w:szCs w:val="22"/>
              </w:rPr>
            </w:pPr>
          </w:p>
        </w:tc>
        <w:tc>
          <w:tcPr>
            <w:tcW w:w="4732" w:type="dxa"/>
            <w:vMerge w:val="restart"/>
            <w:shd w:val="clear" w:color="auto" w:fill="auto"/>
          </w:tcPr>
          <w:p w14:paraId="060A4243" w14:textId="77777777" w:rsidR="004015F9" w:rsidRDefault="004015F9" w:rsidP="004015F9">
            <w:pPr>
              <w:jc w:val="both"/>
              <w:rPr>
                <w:sz w:val="22"/>
                <w:szCs w:val="22"/>
              </w:rPr>
            </w:pPr>
            <w:r>
              <w:rPr>
                <w:sz w:val="22"/>
                <w:szCs w:val="22"/>
              </w:rPr>
              <w:lastRenderedPageBreak/>
              <w:t>Atitiktis įsipareigojimams vietos projekto įgyvendinimo metu nebus vertinama.</w:t>
            </w:r>
          </w:p>
          <w:p w14:paraId="529CABD4" w14:textId="27DED6CC" w:rsidR="004015F9" w:rsidRDefault="004015F9" w:rsidP="004015F9">
            <w:pPr>
              <w:jc w:val="both"/>
              <w:rPr>
                <w:sz w:val="22"/>
                <w:szCs w:val="22"/>
              </w:rPr>
            </w:pPr>
            <w:r>
              <w:rPr>
                <w:sz w:val="22"/>
                <w:szCs w:val="22"/>
              </w:rPr>
              <w:lastRenderedPageBreak/>
              <w:t xml:space="preserve">Atitiktis atrankos kriterijui vietos projekto kontrolės laikotarpio </w:t>
            </w:r>
            <w:r w:rsidRPr="00323C05">
              <w:rPr>
                <w:sz w:val="22"/>
                <w:szCs w:val="22"/>
              </w:rPr>
              <w:t>vertinama pagal užbaigto projekto ataskaitą bei metines ataskaitas.</w:t>
            </w:r>
          </w:p>
          <w:p w14:paraId="00401BC1" w14:textId="44AC1749" w:rsidR="00B304FD" w:rsidRPr="00492FB0" w:rsidRDefault="00B304FD" w:rsidP="00B304FD">
            <w:pPr>
              <w:rPr>
                <w:sz w:val="22"/>
                <w:szCs w:val="22"/>
              </w:rPr>
            </w:pPr>
          </w:p>
        </w:tc>
      </w:tr>
      <w:tr w:rsidR="00B304FD" w:rsidRPr="00507D51" w14:paraId="09A6B937" w14:textId="77777777" w:rsidTr="00E078B8">
        <w:tc>
          <w:tcPr>
            <w:tcW w:w="750" w:type="dxa"/>
            <w:shd w:val="clear" w:color="auto" w:fill="auto"/>
          </w:tcPr>
          <w:p w14:paraId="537F18C0" w14:textId="77777777" w:rsidR="00B304FD" w:rsidRPr="00507D51" w:rsidRDefault="00B304FD" w:rsidP="00C95BE1">
            <w:pPr>
              <w:rPr>
                <w:sz w:val="22"/>
                <w:szCs w:val="22"/>
              </w:rPr>
            </w:pPr>
            <w:r w:rsidRPr="00507D51">
              <w:rPr>
                <w:sz w:val="22"/>
                <w:szCs w:val="22"/>
              </w:rPr>
              <w:lastRenderedPageBreak/>
              <w:t>2.1.</w:t>
            </w:r>
          </w:p>
        </w:tc>
        <w:tc>
          <w:tcPr>
            <w:tcW w:w="3806" w:type="dxa"/>
            <w:shd w:val="clear" w:color="auto" w:fill="auto"/>
          </w:tcPr>
          <w:p w14:paraId="73D97C74" w14:textId="4BEC50B4" w:rsidR="00B304FD" w:rsidRPr="00B304FD" w:rsidRDefault="00B304FD" w:rsidP="00C95BE1">
            <w:pPr>
              <w:jc w:val="both"/>
              <w:rPr>
                <w:sz w:val="22"/>
                <w:szCs w:val="22"/>
              </w:rPr>
            </w:pPr>
            <w:r w:rsidRPr="00B304FD">
              <w:rPr>
                <w:sz w:val="22"/>
                <w:szCs w:val="22"/>
              </w:rPr>
              <w:t>menkavertės, Kuršių mariose sugaunamos žuvies panaudojimą;</w:t>
            </w:r>
          </w:p>
        </w:tc>
        <w:tc>
          <w:tcPr>
            <w:tcW w:w="1730" w:type="dxa"/>
            <w:shd w:val="clear" w:color="auto" w:fill="auto"/>
          </w:tcPr>
          <w:p w14:paraId="798866FF" w14:textId="75851E2A" w:rsidR="00B304FD" w:rsidRPr="00507D51" w:rsidRDefault="00B304FD" w:rsidP="00C95BE1">
            <w:pPr>
              <w:jc w:val="center"/>
              <w:rPr>
                <w:sz w:val="22"/>
                <w:szCs w:val="22"/>
              </w:rPr>
            </w:pPr>
            <w:r>
              <w:rPr>
                <w:sz w:val="22"/>
                <w:szCs w:val="22"/>
              </w:rPr>
              <w:t>10</w:t>
            </w:r>
          </w:p>
        </w:tc>
        <w:tc>
          <w:tcPr>
            <w:tcW w:w="4145" w:type="dxa"/>
            <w:vMerge/>
            <w:shd w:val="clear" w:color="auto" w:fill="auto"/>
          </w:tcPr>
          <w:p w14:paraId="00E44465" w14:textId="0D545BAA" w:rsidR="00B304FD" w:rsidRPr="00507D51" w:rsidRDefault="00B304FD" w:rsidP="00C95BE1">
            <w:pPr>
              <w:jc w:val="both"/>
              <w:rPr>
                <w:sz w:val="22"/>
                <w:szCs w:val="22"/>
              </w:rPr>
            </w:pPr>
          </w:p>
        </w:tc>
        <w:tc>
          <w:tcPr>
            <w:tcW w:w="4732" w:type="dxa"/>
            <w:vMerge/>
            <w:shd w:val="clear" w:color="auto" w:fill="auto"/>
          </w:tcPr>
          <w:p w14:paraId="50207EA1" w14:textId="40754584" w:rsidR="00B304FD" w:rsidRPr="00B858FB" w:rsidRDefault="00B304FD" w:rsidP="00771DD8">
            <w:pPr>
              <w:jc w:val="both"/>
              <w:rPr>
                <w:sz w:val="22"/>
                <w:szCs w:val="22"/>
              </w:rPr>
            </w:pPr>
          </w:p>
        </w:tc>
      </w:tr>
      <w:tr w:rsidR="00B304FD" w:rsidRPr="00507D51" w14:paraId="5AD3F61F" w14:textId="77777777" w:rsidTr="00E078B8">
        <w:tc>
          <w:tcPr>
            <w:tcW w:w="750" w:type="dxa"/>
            <w:shd w:val="clear" w:color="auto" w:fill="auto"/>
          </w:tcPr>
          <w:p w14:paraId="5C1C1FF0" w14:textId="77777777" w:rsidR="00B304FD" w:rsidRPr="00507D51" w:rsidRDefault="00B304FD" w:rsidP="00771DD8">
            <w:pPr>
              <w:rPr>
                <w:sz w:val="22"/>
                <w:szCs w:val="22"/>
              </w:rPr>
            </w:pPr>
            <w:r w:rsidRPr="00507D51">
              <w:rPr>
                <w:sz w:val="22"/>
                <w:szCs w:val="22"/>
              </w:rPr>
              <w:t>2.2.</w:t>
            </w:r>
          </w:p>
        </w:tc>
        <w:tc>
          <w:tcPr>
            <w:tcW w:w="3806" w:type="dxa"/>
            <w:shd w:val="clear" w:color="auto" w:fill="auto"/>
          </w:tcPr>
          <w:p w14:paraId="70B0233F" w14:textId="30E1643F" w:rsidR="00B304FD" w:rsidRPr="00B304FD" w:rsidRDefault="00B304FD" w:rsidP="00771DD8">
            <w:pPr>
              <w:jc w:val="both"/>
              <w:rPr>
                <w:sz w:val="22"/>
                <w:szCs w:val="22"/>
              </w:rPr>
            </w:pPr>
            <w:r w:rsidRPr="00B304FD">
              <w:rPr>
                <w:sz w:val="22"/>
                <w:szCs w:val="22"/>
              </w:rPr>
              <w:t>menkavertės, Baltijos jūroje sugaunamos žuvies panaudojimą;</w:t>
            </w:r>
          </w:p>
        </w:tc>
        <w:tc>
          <w:tcPr>
            <w:tcW w:w="1730" w:type="dxa"/>
            <w:shd w:val="clear" w:color="auto" w:fill="auto"/>
          </w:tcPr>
          <w:p w14:paraId="3045223F" w14:textId="7A03FDFB" w:rsidR="00B304FD" w:rsidRPr="00507D51" w:rsidRDefault="00B304FD" w:rsidP="00771DD8">
            <w:pPr>
              <w:jc w:val="center"/>
              <w:rPr>
                <w:sz w:val="22"/>
                <w:szCs w:val="22"/>
              </w:rPr>
            </w:pPr>
            <w:r>
              <w:rPr>
                <w:sz w:val="22"/>
                <w:szCs w:val="22"/>
              </w:rPr>
              <w:t>10</w:t>
            </w:r>
          </w:p>
        </w:tc>
        <w:tc>
          <w:tcPr>
            <w:tcW w:w="4145" w:type="dxa"/>
            <w:vMerge/>
            <w:shd w:val="clear" w:color="auto" w:fill="auto"/>
          </w:tcPr>
          <w:p w14:paraId="673F9630" w14:textId="6C270A6B" w:rsidR="00B304FD" w:rsidRPr="00507D51" w:rsidRDefault="00B304FD" w:rsidP="00771DD8">
            <w:pPr>
              <w:jc w:val="both"/>
              <w:rPr>
                <w:sz w:val="22"/>
                <w:szCs w:val="22"/>
              </w:rPr>
            </w:pPr>
          </w:p>
        </w:tc>
        <w:tc>
          <w:tcPr>
            <w:tcW w:w="4732" w:type="dxa"/>
            <w:vMerge/>
            <w:shd w:val="clear" w:color="auto" w:fill="auto"/>
          </w:tcPr>
          <w:p w14:paraId="0D719E56" w14:textId="6CF48EB7" w:rsidR="00B304FD" w:rsidRPr="00507D51" w:rsidRDefault="00B304FD" w:rsidP="00771DD8">
            <w:pPr>
              <w:jc w:val="both"/>
              <w:rPr>
                <w:sz w:val="22"/>
                <w:szCs w:val="22"/>
              </w:rPr>
            </w:pPr>
          </w:p>
        </w:tc>
      </w:tr>
      <w:tr w:rsidR="00B304FD" w:rsidRPr="00507D51" w14:paraId="07CCCD47" w14:textId="77777777" w:rsidTr="00E078B8">
        <w:tc>
          <w:tcPr>
            <w:tcW w:w="750" w:type="dxa"/>
            <w:shd w:val="clear" w:color="auto" w:fill="auto"/>
          </w:tcPr>
          <w:p w14:paraId="1BEAA235" w14:textId="27EB342C" w:rsidR="00B304FD" w:rsidRPr="00507D51" w:rsidRDefault="00B304FD" w:rsidP="00771DD8">
            <w:pPr>
              <w:rPr>
                <w:sz w:val="22"/>
                <w:szCs w:val="22"/>
              </w:rPr>
            </w:pPr>
            <w:r>
              <w:rPr>
                <w:sz w:val="22"/>
                <w:szCs w:val="22"/>
              </w:rPr>
              <w:t>2.3.</w:t>
            </w:r>
          </w:p>
        </w:tc>
        <w:tc>
          <w:tcPr>
            <w:tcW w:w="3806" w:type="dxa"/>
            <w:shd w:val="clear" w:color="auto" w:fill="auto"/>
          </w:tcPr>
          <w:p w14:paraId="135D79A3" w14:textId="769455B8" w:rsidR="00B304FD" w:rsidRPr="00B304FD" w:rsidRDefault="00B304FD" w:rsidP="00771DD8">
            <w:pPr>
              <w:jc w:val="both"/>
              <w:rPr>
                <w:sz w:val="22"/>
                <w:szCs w:val="22"/>
              </w:rPr>
            </w:pPr>
            <w:r w:rsidRPr="00B304FD">
              <w:rPr>
                <w:sz w:val="22"/>
                <w:szCs w:val="22"/>
              </w:rPr>
              <w:t xml:space="preserve">žuvininkystės veiklos atliekų panaudojimą </w:t>
            </w:r>
            <w:r w:rsidRPr="00B304FD">
              <w:rPr>
                <w:i/>
                <w:sz w:val="22"/>
                <w:szCs w:val="22"/>
              </w:rPr>
              <w:t>( žuvų galvos, viduriai, oda, kaulai, žvynai).</w:t>
            </w:r>
          </w:p>
        </w:tc>
        <w:tc>
          <w:tcPr>
            <w:tcW w:w="1730" w:type="dxa"/>
            <w:shd w:val="clear" w:color="auto" w:fill="auto"/>
          </w:tcPr>
          <w:p w14:paraId="04102667" w14:textId="3B1A0697" w:rsidR="00B304FD" w:rsidRDefault="00B304FD" w:rsidP="00771DD8">
            <w:pPr>
              <w:jc w:val="center"/>
              <w:rPr>
                <w:sz w:val="22"/>
                <w:szCs w:val="22"/>
              </w:rPr>
            </w:pPr>
            <w:r>
              <w:rPr>
                <w:sz w:val="22"/>
                <w:szCs w:val="22"/>
              </w:rPr>
              <w:t>10</w:t>
            </w:r>
          </w:p>
        </w:tc>
        <w:tc>
          <w:tcPr>
            <w:tcW w:w="4145" w:type="dxa"/>
            <w:vMerge/>
            <w:shd w:val="clear" w:color="auto" w:fill="auto"/>
          </w:tcPr>
          <w:p w14:paraId="7A9DFC21" w14:textId="77777777" w:rsidR="00B304FD" w:rsidRPr="00507D51" w:rsidRDefault="00B304FD" w:rsidP="00771DD8">
            <w:pPr>
              <w:jc w:val="both"/>
              <w:rPr>
                <w:sz w:val="22"/>
                <w:szCs w:val="22"/>
              </w:rPr>
            </w:pPr>
          </w:p>
        </w:tc>
        <w:tc>
          <w:tcPr>
            <w:tcW w:w="4732" w:type="dxa"/>
            <w:vMerge/>
            <w:shd w:val="clear" w:color="auto" w:fill="auto"/>
          </w:tcPr>
          <w:p w14:paraId="19DE7F78" w14:textId="77777777" w:rsidR="00B304FD" w:rsidRPr="00507D51" w:rsidRDefault="00B304FD" w:rsidP="00771DD8">
            <w:pPr>
              <w:jc w:val="both"/>
              <w:rPr>
                <w:sz w:val="22"/>
                <w:szCs w:val="22"/>
              </w:rPr>
            </w:pPr>
          </w:p>
        </w:tc>
      </w:tr>
      <w:tr w:rsidR="00323C05" w:rsidRPr="00507D51" w14:paraId="6B7E9314" w14:textId="77777777" w:rsidTr="00E078B8">
        <w:tc>
          <w:tcPr>
            <w:tcW w:w="750" w:type="dxa"/>
            <w:shd w:val="clear" w:color="auto" w:fill="auto"/>
          </w:tcPr>
          <w:p w14:paraId="4262976F" w14:textId="77777777" w:rsidR="00323C05" w:rsidRPr="00507D51" w:rsidRDefault="00323C05" w:rsidP="00492FB0">
            <w:pPr>
              <w:rPr>
                <w:b/>
                <w:sz w:val="22"/>
                <w:szCs w:val="22"/>
              </w:rPr>
            </w:pPr>
            <w:r w:rsidRPr="00507D51">
              <w:rPr>
                <w:b/>
                <w:sz w:val="22"/>
                <w:szCs w:val="22"/>
              </w:rPr>
              <w:t>3.</w:t>
            </w:r>
          </w:p>
        </w:tc>
        <w:tc>
          <w:tcPr>
            <w:tcW w:w="3806" w:type="dxa"/>
            <w:shd w:val="clear" w:color="auto" w:fill="auto"/>
          </w:tcPr>
          <w:p w14:paraId="67EFD1C6" w14:textId="77777777" w:rsidR="00323C05" w:rsidRDefault="004015F9" w:rsidP="00F34BCD">
            <w:pPr>
              <w:jc w:val="both"/>
              <w:rPr>
                <w:b/>
                <w:sz w:val="22"/>
                <w:szCs w:val="22"/>
              </w:rPr>
            </w:pPr>
            <w:r w:rsidRPr="00B22816">
              <w:rPr>
                <w:b/>
                <w:sz w:val="22"/>
                <w:szCs w:val="22"/>
              </w:rPr>
              <w:t>Projekte dalyvaujančių ir /arba projektui pritariančių viešųjų juridinių asmenų (žuvininkystės veiklą vykdančius asmenis vienijančių asociacijų) skaičius. Jeigu projekto įgyvendinime dalyvauja ir /arba pritaria projektui</w:t>
            </w:r>
            <w:r w:rsidR="00E50960">
              <w:rPr>
                <w:b/>
                <w:sz w:val="22"/>
                <w:szCs w:val="22"/>
              </w:rPr>
              <w:t>.</w:t>
            </w:r>
          </w:p>
          <w:p w14:paraId="5B585C42" w14:textId="7A116447" w:rsidR="00E50960" w:rsidRPr="00B22816" w:rsidRDefault="00E50960" w:rsidP="00E50960">
            <w:pPr>
              <w:jc w:val="both"/>
              <w:rPr>
                <w:b/>
                <w:sz w:val="22"/>
                <w:szCs w:val="22"/>
              </w:rPr>
            </w:pPr>
            <w:r>
              <w:rPr>
                <w:b/>
                <w:sz w:val="22"/>
                <w:szCs w:val="22"/>
              </w:rPr>
              <w:t>Didžiausias galimas surenkamų balų skaičius – 30. Balai nesisumuoja. Šis atrankos kriterijus detalizuojamas taip:</w:t>
            </w:r>
          </w:p>
        </w:tc>
        <w:tc>
          <w:tcPr>
            <w:tcW w:w="1730" w:type="dxa"/>
            <w:shd w:val="clear" w:color="auto" w:fill="auto"/>
          </w:tcPr>
          <w:p w14:paraId="67D82F22" w14:textId="60C435F1" w:rsidR="00323C05" w:rsidRPr="00507D51" w:rsidRDefault="00B22816" w:rsidP="00492FB0">
            <w:pPr>
              <w:jc w:val="center"/>
              <w:rPr>
                <w:b/>
                <w:sz w:val="22"/>
                <w:szCs w:val="22"/>
              </w:rPr>
            </w:pPr>
            <w:r>
              <w:rPr>
                <w:b/>
                <w:sz w:val="22"/>
                <w:szCs w:val="22"/>
              </w:rPr>
              <w:t>2</w:t>
            </w:r>
            <w:r w:rsidR="00323C05">
              <w:rPr>
                <w:b/>
                <w:sz w:val="22"/>
                <w:szCs w:val="22"/>
              </w:rPr>
              <w:t>0</w:t>
            </w:r>
          </w:p>
        </w:tc>
        <w:tc>
          <w:tcPr>
            <w:tcW w:w="4145" w:type="dxa"/>
            <w:vMerge w:val="restart"/>
            <w:shd w:val="clear" w:color="auto" w:fill="auto"/>
          </w:tcPr>
          <w:p w14:paraId="6B951F6A" w14:textId="77F3FD73" w:rsidR="00323C05" w:rsidRPr="00492FB0" w:rsidRDefault="00323C05" w:rsidP="00323C05">
            <w:pPr>
              <w:jc w:val="both"/>
              <w:rPr>
                <w:sz w:val="22"/>
                <w:szCs w:val="22"/>
              </w:rPr>
            </w:pPr>
            <w:r>
              <w:rPr>
                <w:sz w:val="22"/>
                <w:szCs w:val="22"/>
              </w:rPr>
              <w:t>Atitiktis tinkamumo sąlygai nustatoma paraiškos vertinimo metu pagal vietos projektų paraiškos 4 lentelėje „Vietos projekto atitiktis vietos projektų a</w:t>
            </w:r>
            <w:r w:rsidR="004015F9">
              <w:rPr>
                <w:sz w:val="22"/>
                <w:szCs w:val="22"/>
              </w:rPr>
              <w:t>trankos kriterijams“ pagrindimą bei pagrindžiančius dokumentus (jungtinė veiklos sutartis, pritarimo raštai ir pan.)</w:t>
            </w:r>
          </w:p>
        </w:tc>
        <w:tc>
          <w:tcPr>
            <w:tcW w:w="4732" w:type="dxa"/>
            <w:vMerge w:val="restart"/>
            <w:shd w:val="clear" w:color="auto" w:fill="auto"/>
          </w:tcPr>
          <w:p w14:paraId="52E30D35" w14:textId="0D1BDC42" w:rsidR="00CC1B8B" w:rsidRPr="00492FB0" w:rsidRDefault="00E50960" w:rsidP="004015F9">
            <w:pPr>
              <w:jc w:val="both"/>
              <w:rPr>
                <w:sz w:val="22"/>
                <w:szCs w:val="22"/>
              </w:rPr>
            </w:pPr>
            <w:r>
              <w:rPr>
                <w:sz w:val="22"/>
                <w:szCs w:val="22"/>
              </w:rPr>
              <w:t>Atitiktis atrankos kriterijui vertinama paraiškos pateikimo dienai.</w:t>
            </w:r>
          </w:p>
        </w:tc>
      </w:tr>
      <w:tr w:rsidR="00323C05" w:rsidRPr="00507D51" w14:paraId="6FBD8C6B" w14:textId="77777777" w:rsidTr="00E078B8">
        <w:tc>
          <w:tcPr>
            <w:tcW w:w="750" w:type="dxa"/>
            <w:shd w:val="clear" w:color="auto" w:fill="auto"/>
          </w:tcPr>
          <w:p w14:paraId="71DD4486" w14:textId="77777777" w:rsidR="00323C05" w:rsidRPr="00507D51" w:rsidRDefault="00323C05" w:rsidP="00492FB0">
            <w:pPr>
              <w:rPr>
                <w:sz w:val="22"/>
                <w:szCs w:val="22"/>
              </w:rPr>
            </w:pPr>
            <w:r w:rsidRPr="00507D51">
              <w:rPr>
                <w:sz w:val="22"/>
                <w:szCs w:val="22"/>
              </w:rPr>
              <w:t>3.1.</w:t>
            </w:r>
          </w:p>
        </w:tc>
        <w:tc>
          <w:tcPr>
            <w:tcW w:w="3806" w:type="dxa"/>
            <w:shd w:val="clear" w:color="auto" w:fill="auto"/>
          </w:tcPr>
          <w:p w14:paraId="509AB600" w14:textId="17B2E14B" w:rsidR="00323C05" w:rsidRPr="00ED0BA9" w:rsidRDefault="004015F9" w:rsidP="00492FB0">
            <w:pPr>
              <w:jc w:val="both"/>
              <w:rPr>
                <w:sz w:val="22"/>
                <w:szCs w:val="22"/>
              </w:rPr>
            </w:pPr>
            <w:r>
              <w:rPr>
                <w:color w:val="000000"/>
                <w:sz w:val="22"/>
                <w:szCs w:val="22"/>
                <w:shd w:val="clear" w:color="auto" w:fill="FFFFFF"/>
              </w:rPr>
              <w:t>dvi asociacijos</w:t>
            </w:r>
            <w:r w:rsidR="008962B5">
              <w:rPr>
                <w:color w:val="000000"/>
                <w:sz w:val="22"/>
                <w:szCs w:val="22"/>
                <w:shd w:val="clear" w:color="auto" w:fill="FFFFFF"/>
              </w:rPr>
              <w:t xml:space="preserve"> ir (arba)</w:t>
            </w:r>
            <w:r w:rsidR="006936C5">
              <w:rPr>
                <w:color w:val="000000"/>
                <w:sz w:val="22"/>
                <w:szCs w:val="22"/>
                <w:shd w:val="clear" w:color="auto" w:fill="FFFFFF"/>
              </w:rPr>
              <w:t xml:space="preserve"> viešosios įstaigos</w:t>
            </w:r>
            <w:r w:rsidR="00323C05" w:rsidRPr="00ED0BA9">
              <w:rPr>
                <w:color w:val="000000"/>
                <w:sz w:val="22"/>
                <w:szCs w:val="22"/>
                <w:shd w:val="clear" w:color="auto" w:fill="FFFFFF"/>
              </w:rPr>
              <w:t>;</w:t>
            </w:r>
          </w:p>
        </w:tc>
        <w:tc>
          <w:tcPr>
            <w:tcW w:w="1730" w:type="dxa"/>
            <w:shd w:val="clear" w:color="auto" w:fill="auto"/>
          </w:tcPr>
          <w:p w14:paraId="5A44F870" w14:textId="32A6517F" w:rsidR="00323C05" w:rsidRPr="00507D51" w:rsidRDefault="00B22816" w:rsidP="00492FB0">
            <w:pPr>
              <w:jc w:val="center"/>
              <w:rPr>
                <w:sz w:val="22"/>
                <w:szCs w:val="22"/>
              </w:rPr>
            </w:pPr>
            <w:r>
              <w:rPr>
                <w:sz w:val="22"/>
                <w:szCs w:val="22"/>
              </w:rPr>
              <w:t>1</w:t>
            </w:r>
            <w:r w:rsidR="00323C05">
              <w:rPr>
                <w:sz w:val="22"/>
                <w:szCs w:val="22"/>
              </w:rPr>
              <w:t>0</w:t>
            </w:r>
          </w:p>
        </w:tc>
        <w:tc>
          <w:tcPr>
            <w:tcW w:w="4145" w:type="dxa"/>
            <w:vMerge/>
            <w:shd w:val="clear" w:color="auto" w:fill="auto"/>
          </w:tcPr>
          <w:p w14:paraId="22FBC3BF" w14:textId="5289A122" w:rsidR="00323C05" w:rsidRPr="00507D51" w:rsidRDefault="00323C05" w:rsidP="00323C05">
            <w:pPr>
              <w:jc w:val="both"/>
              <w:rPr>
                <w:sz w:val="22"/>
                <w:szCs w:val="22"/>
              </w:rPr>
            </w:pPr>
          </w:p>
        </w:tc>
        <w:tc>
          <w:tcPr>
            <w:tcW w:w="4732" w:type="dxa"/>
            <w:vMerge/>
            <w:shd w:val="clear" w:color="auto" w:fill="auto"/>
          </w:tcPr>
          <w:p w14:paraId="2F912ECF" w14:textId="378FDA80" w:rsidR="00323C05" w:rsidRPr="00507D51" w:rsidRDefault="00323C05" w:rsidP="00492FB0">
            <w:pPr>
              <w:jc w:val="both"/>
              <w:rPr>
                <w:sz w:val="22"/>
                <w:szCs w:val="22"/>
              </w:rPr>
            </w:pPr>
          </w:p>
        </w:tc>
      </w:tr>
      <w:tr w:rsidR="00323C05" w:rsidRPr="00507D51" w14:paraId="40F21BB3" w14:textId="77777777" w:rsidTr="00E078B8">
        <w:tc>
          <w:tcPr>
            <w:tcW w:w="750" w:type="dxa"/>
            <w:shd w:val="clear" w:color="auto" w:fill="auto"/>
          </w:tcPr>
          <w:p w14:paraId="55C0E12D" w14:textId="77777777" w:rsidR="00323C05" w:rsidRPr="00507D51" w:rsidRDefault="00323C05" w:rsidP="00492FB0">
            <w:pPr>
              <w:rPr>
                <w:sz w:val="22"/>
                <w:szCs w:val="22"/>
              </w:rPr>
            </w:pPr>
            <w:r w:rsidRPr="00507D51">
              <w:rPr>
                <w:sz w:val="22"/>
                <w:szCs w:val="22"/>
              </w:rPr>
              <w:t>3.2.</w:t>
            </w:r>
          </w:p>
        </w:tc>
        <w:tc>
          <w:tcPr>
            <w:tcW w:w="3806" w:type="dxa"/>
            <w:shd w:val="clear" w:color="auto" w:fill="auto"/>
          </w:tcPr>
          <w:p w14:paraId="638B625F" w14:textId="790580FF" w:rsidR="00323C05" w:rsidRPr="00FD0E32" w:rsidRDefault="004015F9" w:rsidP="00492FB0">
            <w:pPr>
              <w:jc w:val="both"/>
              <w:rPr>
                <w:sz w:val="22"/>
                <w:szCs w:val="22"/>
              </w:rPr>
            </w:pPr>
            <w:r>
              <w:rPr>
                <w:color w:val="000000"/>
                <w:sz w:val="22"/>
                <w:szCs w:val="22"/>
                <w:shd w:val="clear" w:color="auto" w:fill="FFFFFF"/>
              </w:rPr>
              <w:t>trys ir daugiau asociacijų</w:t>
            </w:r>
            <w:r w:rsidR="008962B5">
              <w:rPr>
                <w:color w:val="000000"/>
                <w:sz w:val="22"/>
                <w:szCs w:val="22"/>
                <w:shd w:val="clear" w:color="auto" w:fill="FFFFFF"/>
              </w:rPr>
              <w:t xml:space="preserve"> ir (arba) </w:t>
            </w:r>
            <w:r w:rsidR="006936C5">
              <w:rPr>
                <w:color w:val="000000"/>
                <w:sz w:val="22"/>
                <w:szCs w:val="22"/>
                <w:shd w:val="clear" w:color="auto" w:fill="FFFFFF"/>
              </w:rPr>
              <w:t xml:space="preserve"> viešosios įstaigos</w:t>
            </w:r>
            <w:r w:rsidR="00323C05" w:rsidRPr="00FD0E32">
              <w:rPr>
                <w:color w:val="000000"/>
                <w:sz w:val="22"/>
                <w:szCs w:val="22"/>
                <w:shd w:val="clear" w:color="auto" w:fill="FFFFFF"/>
              </w:rPr>
              <w:t>.</w:t>
            </w:r>
          </w:p>
        </w:tc>
        <w:tc>
          <w:tcPr>
            <w:tcW w:w="1730" w:type="dxa"/>
            <w:shd w:val="clear" w:color="auto" w:fill="auto"/>
          </w:tcPr>
          <w:p w14:paraId="7549CD58" w14:textId="6DC4C58C" w:rsidR="00323C05" w:rsidRPr="00507D51" w:rsidRDefault="00B22816" w:rsidP="00492FB0">
            <w:pPr>
              <w:jc w:val="center"/>
              <w:rPr>
                <w:sz w:val="22"/>
                <w:szCs w:val="22"/>
              </w:rPr>
            </w:pPr>
            <w:r>
              <w:rPr>
                <w:sz w:val="22"/>
                <w:szCs w:val="22"/>
              </w:rPr>
              <w:t>2</w:t>
            </w:r>
            <w:r w:rsidR="00323C05">
              <w:rPr>
                <w:sz w:val="22"/>
                <w:szCs w:val="22"/>
              </w:rPr>
              <w:t>0</w:t>
            </w:r>
          </w:p>
        </w:tc>
        <w:tc>
          <w:tcPr>
            <w:tcW w:w="4145" w:type="dxa"/>
            <w:vMerge/>
            <w:shd w:val="clear" w:color="auto" w:fill="auto"/>
          </w:tcPr>
          <w:p w14:paraId="2B57AC52" w14:textId="2F929C76" w:rsidR="00323C05" w:rsidRPr="00507D51" w:rsidRDefault="00323C05" w:rsidP="00F3589D">
            <w:pPr>
              <w:jc w:val="both"/>
              <w:rPr>
                <w:sz w:val="22"/>
                <w:szCs w:val="22"/>
              </w:rPr>
            </w:pPr>
          </w:p>
        </w:tc>
        <w:tc>
          <w:tcPr>
            <w:tcW w:w="4732" w:type="dxa"/>
            <w:vMerge/>
            <w:shd w:val="clear" w:color="auto" w:fill="auto"/>
          </w:tcPr>
          <w:p w14:paraId="5D7A894C" w14:textId="7429415F" w:rsidR="00323C05" w:rsidRPr="00507D51" w:rsidRDefault="00323C05" w:rsidP="00F3589D">
            <w:pPr>
              <w:jc w:val="both"/>
              <w:rPr>
                <w:sz w:val="22"/>
                <w:szCs w:val="22"/>
              </w:rPr>
            </w:pPr>
          </w:p>
        </w:tc>
      </w:tr>
      <w:tr w:rsidR="00323C05" w:rsidRPr="00507D51" w14:paraId="7F8D5482" w14:textId="77777777" w:rsidTr="00E078B8">
        <w:tc>
          <w:tcPr>
            <w:tcW w:w="750" w:type="dxa"/>
            <w:shd w:val="clear" w:color="auto" w:fill="auto"/>
          </w:tcPr>
          <w:p w14:paraId="50AE80ED" w14:textId="26F7FCD8" w:rsidR="00323C05" w:rsidRPr="00507D51" w:rsidRDefault="00323C05" w:rsidP="00492FB0">
            <w:pPr>
              <w:rPr>
                <w:b/>
                <w:i/>
                <w:sz w:val="22"/>
                <w:szCs w:val="22"/>
              </w:rPr>
            </w:pPr>
            <w:r>
              <w:rPr>
                <w:b/>
                <w:sz w:val="22"/>
                <w:szCs w:val="22"/>
              </w:rPr>
              <w:t>4</w:t>
            </w:r>
            <w:r w:rsidRPr="00507D51">
              <w:rPr>
                <w:b/>
                <w:i/>
                <w:sz w:val="22"/>
                <w:szCs w:val="22"/>
              </w:rPr>
              <w:t>.</w:t>
            </w:r>
          </w:p>
        </w:tc>
        <w:tc>
          <w:tcPr>
            <w:tcW w:w="3806" w:type="dxa"/>
            <w:shd w:val="clear" w:color="auto" w:fill="auto"/>
          </w:tcPr>
          <w:p w14:paraId="7E025747" w14:textId="77777777" w:rsidR="00323C05" w:rsidRDefault="004015F9" w:rsidP="00ED0BA9">
            <w:pPr>
              <w:jc w:val="both"/>
              <w:rPr>
                <w:b/>
                <w:sz w:val="22"/>
                <w:szCs w:val="22"/>
              </w:rPr>
            </w:pPr>
            <w:r w:rsidRPr="00B22816">
              <w:rPr>
                <w:b/>
                <w:sz w:val="22"/>
                <w:szCs w:val="22"/>
              </w:rPr>
              <w:t>Numatomas didesnis aprūpinamų pašarais akvakultūros produkcijos gamintojų skaičius</w:t>
            </w:r>
            <w:r w:rsidR="00E50960">
              <w:rPr>
                <w:b/>
                <w:sz w:val="22"/>
                <w:szCs w:val="22"/>
              </w:rPr>
              <w:t>.</w:t>
            </w:r>
          </w:p>
          <w:p w14:paraId="388F8458" w14:textId="77777777" w:rsidR="00E50960" w:rsidRDefault="00E50960" w:rsidP="00E50960">
            <w:pPr>
              <w:jc w:val="both"/>
              <w:rPr>
                <w:b/>
                <w:sz w:val="22"/>
                <w:szCs w:val="22"/>
              </w:rPr>
            </w:pPr>
            <w:r>
              <w:rPr>
                <w:b/>
                <w:sz w:val="22"/>
                <w:szCs w:val="22"/>
              </w:rPr>
              <w:t>Didžiausias galimas surenkamų balų skaičius – 20. Balai nesisumuoja.</w:t>
            </w:r>
          </w:p>
          <w:p w14:paraId="74D4FEEE" w14:textId="77777777" w:rsidR="00E50960" w:rsidRDefault="00E50960" w:rsidP="00E50960">
            <w:pPr>
              <w:jc w:val="both"/>
              <w:rPr>
                <w:b/>
                <w:sz w:val="22"/>
                <w:szCs w:val="22"/>
              </w:rPr>
            </w:pPr>
            <w:r>
              <w:rPr>
                <w:b/>
                <w:sz w:val="22"/>
                <w:szCs w:val="22"/>
              </w:rPr>
              <w:t>Šis atrankos kriterijus detalizuojamas taip:</w:t>
            </w:r>
          </w:p>
          <w:p w14:paraId="5194D89E" w14:textId="0B274EAF" w:rsidR="00E50960" w:rsidRPr="00B22816" w:rsidRDefault="00E50960" w:rsidP="00ED0BA9">
            <w:pPr>
              <w:jc w:val="both"/>
              <w:rPr>
                <w:b/>
                <w:sz w:val="22"/>
                <w:szCs w:val="22"/>
              </w:rPr>
            </w:pPr>
          </w:p>
        </w:tc>
        <w:tc>
          <w:tcPr>
            <w:tcW w:w="1730" w:type="dxa"/>
            <w:shd w:val="clear" w:color="auto" w:fill="auto"/>
          </w:tcPr>
          <w:p w14:paraId="5646FB0A" w14:textId="215395E4" w:rsidR="00323C05" w:rsidRPr="007445F7" w:rsidRDefault="00323C05" w:rsidP="00492FB0">
            <w:pPr>
              <w:jc w:val="center"/>
              <w:rPr>
                <w:b/>
                <w:i/>
                <w:sz w:val="22"/>
                <w:szCs w:val="22"/>
              </w:rPr>
            </w:pPr>
            <w:r w:rsidRPr="007445F7">
              <w:rPr>
                <w:b/>
                <w:sz w:val="22"/>
                <w:szCs w:val="22"/>
              </w:rPr>
              <w:lastRenderedPageBreak/>
              <w:t>20</w:t>
            </w:r>
          </w:p>
        </w:tc>
        <w:tc>
          <w:tcPr>
            <w:tcW w:w="4145" w:type="dxa"/>
            <w:vMerge w:val="restart"/>
            <w:shd w:val="clear" w:color="auto" w:fill="auto"/>
          </w:tcPr>
          <w:p w14:paraId="7C19A012" w14:textId="39282747" w:rsidR="00323C05" w:rsidRPr="00507D51" w:rsidRDefault="00323C05" w:rsidP="00F3589D">
            <w:pPr>
              <w:jc w:val="both"/>
              <w:rPr>
                <w:b/>
                <w:i/>
                <w:sz w:val="22"/>
                <w:szCs w:val="22"/>
              </w:rPr>
            </w:pPr>
            <w:r>
              <w:rPr>
                <w:sz w:val="22"/>
                <w:szCs w:val="22"/>
              </w:rPr>
              <w:t>Atitiktis tinkamumo sąlygai nustatoma paraiškos vertinimo metu pagal vietos projektų paraiškos 4 lentelėje „Vietos projekto atitiktis vietos projektų atrankos kriterijams“ pagrindimą.</w:t>
            </w:r>
          </w:p>
        </w:tc>
        <w:tc>
          <w:tcPr>
            <w:tcW w:w="4732" w:type="dxa"/>
            <w:vMerge w:val="restart"/>
            <w:shd w:val="clear" w:color="auto" w:fill="auto"/>
          </w:tcPr>
          <w:p w14:paraId="411DE34B" w14:textId="57B3A774" w:rsidR="00323C05" w:rsidRDefault="00323C05" w:rsidP="00323C05">
            <w:pPr>
              <w:jc w:val="both"/>
              <w:rPr>
                <w:sz w:val="22"/>
                <w:szCs w:val="22"/>
              </w:rPr>
            </w:pPr>
            <w:r>
              <w:rPr>
                <w:sz w:val="22"/>
                <w:szCs w:val="22"/>
              </w:rPr>
              <w:t>Atitiktis įsipareigojimams vietos projekto įgyvendinimo</w:t>
            </w:r>
            <w:r w:rsidR="00CC1B8B">
              <w:rPr>
                <w:sz w:val="22"/>
                <w:szCs w:val="22"/>
              </w:rPr>
              <w:t xml:space="preserve"> metu</w:t>
            </w:r>
            <w:r>
              <w:rPr>
                <w:sz w:val="22"/>
                <w:szCs w:val="22"/>
              </w:rPr>
              <w:t xml:space="preserve"> </w:t>
            </w:r>
            <w:r w:rsidR="004015F9">
              <w:rPr>
                <w:sz w:val="22"/>
                <w:szCs w:val="22"/>
              </w:rPr>
              <w:t>ne</w:t>
            </w:r>
            <w:r>
              <w:rPr>
                <w:sz w:val="22"/>
                <w:szCs w:val="22"/>
              </w:rPr>
              <w:t>vertinama</w:t>
            </w:r>
            <w:r w:rsidR="004015F9">
              <w:rPr>
                <w:sz w:val="22"/>
                <w:szCs w:val="22"/>
              </w:rPr>
              <w:t>.</w:t>
            </w:r>
          </w:p>
          <w:p w14:paraId="7E1ED2E3" w14:textId="4D732D87" w:rsidR="00323C05" w:rsidRPr="00507D51" w:rsidRDefault="00323C05" w:rsidP="00323C05">
            <w:pPr>
              <w:jc w:val="both"/>
              <w:rPr>
                <w:b/>
                <w:i/>
                <w:sz w:val="22"/>
                <w:szCs w:val="22"/>
              </w:rPr>
            </w:pPr>
            <w:r>
              <w:rPr>
                <w:sz w:val="22"/>
                <w:szCs w:val="22"/>
              </w:rPr>
              <w:t xml:space="preserve">Atitiktis atrankos kriterijui vietos projekto kontrolės laikotarpio </w:t>
            </w:r>
            <w:r w:rsidRPr="00323C05">
              <w:rPr>
                <w:sz w:val="22"/>
                <w:szCs w:val="22"/>
              </w:rPr>
              <w:t>vertinama pagal užbaigto projekto ata</w:t>
            </w:r>
            <w:r w:rsidR="00E50960">
              <w:rPr>
                <w:sz w:val="22"/>
                <w:szCs w:val="22"/>
              </w:rPr>
              <w:t>skaitą,</w:t>
            </w:r>
            <w:r w:rsidRPr="00323C05">
              <w:rPr>
                <w:sz w:val="22"/>
                <w:szCs w:val="22"/>
              </w:rPr>
              <w:t xml:space="preserve"> metines ataskaitas</w:t>
            </w:r>
            <w:r w:rsidR="00E50960">
              <w:rPr>
                <w:sz w:val="22"/>
                <w:szCs w:val="22"/>
              </w:rPr>
              <w:t xml:space="preserve"> bei</w:t>
            </w:r>
            <w:r w:rsidR="00A21C01">
              <w:rPr>
                <w:sz w:val="22"/>
                <w:szCs w:val="22"/>
              </w:rPr>
              <w:t xml:space="preserve"> sudarytas sutartis</w:t>
            </w:r>
            <w:r w:rsidR="00E50960">
              <w:rPr>
                <w:sz w:val="22"/>
                <w:szCs w:val="22"/>
              </w:rPr>
              <w:t xml:space="preserve"> su </w:t>
            </w:r>
            <w:r w:rsidR="00E50960" w:rsidRPr="000C23A0">
              <w:rPr>
                <w:sz w:val="22"/>
                <w:szCs w:val="22"/>
              </w:rPr>
              <w:t>akvakultūros produkcijos gamintoj</w:t>
            </w:r>
            <w:r w:rsidR="00E50960">
              <w:rPr>
                <w:sz w:val="22"/>
                <w:szCs w:val="22"/>
              </w:rPr>
              <w:t>ais</w:t>
            </w:r>
            <w:r w:rsidRPr="00323C05">
              <w:rPr>
                <w:sz w:val="22"/>
                <w:szCs w:val="22"/>
              </w:rPr>
              <w:t>.</w:t>
            </w:r>
          </w:p>
        </w:tc>
      </w:tr>
      <w:tr w:rsidR="00323C05" w:rsidRPr="00507D51" w14:paraId="0D816D46" w14:textId="77777777" w:rsidTr="00E078B8">
        <w:tc>
          <w:tcPr>
            <w:tcW w:w="750" w:type="dxa"/>
            <w:shd w:val="clear" w:color="auto" w:fill="auto"/>
          </w:tcPr>
          <w:p w14:paraId="773F7943" w14:textId="58A8D379" w:rsidR="00323C05" w:rsidRPr="00ED0BA9" w:rsidRDefault="00323C05" w:rsidP="00492FB0">
            <w:pPr>
              <w:rPr>
                <w:sz w:val="22"/>
                <w:szCs w:val="22"/>
              </w:rPr>
            </w:pPr>
            <w:r w:rsidRPr="00ED0BA9">
              <w:rPr>
                <w:sz w:val="22"/>
                <w:szCs w:val="22"/>
              </w:rPr>
              <w:t>4.1.</w:t>
            </w:r>
          </w:p>
        </w:tc>
        <w:tc>
          <w:tcPr>
            <w:tcW w:w="3806" w:type="dxa"/>
            <w:shd w:val="clear" w:color="auto" w:fill="auto"/>
          </w:tcPr>
          <w:p w14:paraId="591BFBA5" w14:textId="43BAE717" w:rsidR="00323C05" w:rsidRPr="00ED0BA9" w:rsidRDefault="00A21C01" w:rsidP="00492FB0">
            <w:pPr>
              <w:jc w:val="both"/>
              <w:rPr>
                <w:b/>
                <w:sz w:val="22"/>
                <w:szCs w:val="22"/>
              </w:rPr>
            </w:pPr>
            <w:r>
              <w:rPr>
                <w:sz w:val="22"/>
                <w:szCs w:val="22"/>
              </w:rPr>
              <w:t>2-</w:t>
            </w:r>
            <w:r w:rsidR="004015F9">
              <w:rPr>
                <w:sz w:val="22"/>
                <w:szCs w:val="22"/>
              </w:rPr>
              <w:t>3;</w:t>
            </w:r>
          </w:p>
        </w:tc>
        <w:tc>
          <w:tcPr>
            <w:tcW w:w="1730" w:type="dxa"/>
            <w:shd w:val="clear" w:color="auto" w:fill="auto"/>
          </w:tcPr>
          <w:p w14:paraId="2191CFF8" w14:textId="6E70B999" w:rsidR="00323C05" w:rsidRPr="00ED0BA9" w:rsidRDefault="00323C05" w:rsidP="00492FB0">
            <w:pPr>
              <w:jc w:val="center"/>
              <w:rPr>
                <w:sz w:val="22"/>
                <w:szCs w:val="22"/>
              </w:rPr>
            </w:pPr>
            <w:r w:rsidRPr="00ED0BA9">
              <w:rPr>
                <w:sz w:val="22"/>
                <w:szCs w:val="22"/>
              </w:rPr>
              <w:t>10</w:t>
            </w:r>
          </w:p>
        </w:tc>
        <w:tc>
          <w:tcPr>
            <w:tcW w:w="4145" w:type="dxa"/>
            <w:vMerge/>
            <w:shd w:val="clear" w:color="auto" w:fill="auto"/>
          </w:tcPr>
          <w:p w14:paraId="71E42D90" w14:textId="77777777" w:rsidR="00323C05" w:rsidRDefault="00323C05" w:rsidP="00F3589D">
            <w:pPr>
              <w:jc w:val="both"/>
              <w:rPr>
                <w:sz w:val="22"/>
                <w:szCs w:val="22"/>
              </w:rPr>
            </w:pPr>
          </w:p>
        </w:tc>
        <w:tc>
          <w:tcPr>
            <w:tcW w:w="4732" w:type="dxa"/>
            <w:vMerge/>
            <w:shd w:val="clear" w:color="auto" w:fill="auto"/>
          </w:tcPr>
          <w:p w14:paraId="59B4F0A9" w14:textId="77777777" w:rsidR="00323C05" w:rsidRDefault="00323C05" w:rsidP="00F3589D">
            <w:pPr>
              <w:jc w:val="both"/>
              <w:rPr>
                <w:sz w:val="22"/>
                <w:szCs w:val="22"/>
              </w:rPr>
            </w:pPr>
          </w:p>
        </w:tc>
      </w:tr>
      <w:tr w:rsidR="00323C05" w:rsidRPr="00507D51" w14:paraId="760597B8" w14:textId="77777777" w:rsidTr="00E078B8">
        <w:tc>
          <w:tcPr>
            <w:tcW w:w="750" w:type="dxa"/>
            <w:shd w:val="clear" w:color="auto" w:fill="auto"/>
          </w:tcPr>
          <w:p w14:paraId="7CFAAB56" w14:textId="2AEEDB91" w:rsidR="00323C05" w:rsidRPr="00ED0BA9" w:rsidRDefault="00323C05" w:rsidP="00492FB0">
            <w:pPr>
              <w:rPr>
                <w:sz w:val="22"/>
                <w:szCs w:val="22"/>
              </w:rPr>
            </w:pPr>
            <w:r w:rsidRPr="00ED0BA9">
              <w:rPr>
                <w:sz w:val="22"/>
                <w:szCs w:val="22"/>
              </w:rPr>
              <w:t>4.2.</w:t>
            </w:r>
          </w:p>
        </w:tc>
        <w:tc>
          <w:tcPr>
            <w:tcW w:w="3806" w:type="dxa"/>
            <w:shd w:val="clear" w:color="auto" w:fill="auto"/>
          </w:tcPr>
          <w:p w14:paraId="378BF3C2" w14:textId="69AE27D6" w:rsidR="00323C05" w:rsidRPr="00ED0BA9" w:rsidRDefault="004015F9" w:rsidP="00492FB0">
            <w:pPr>
              <w:jc w:val="both"/>
              <w:rPr>
                <w:b/>
                <w:sz w:val="22"/>
                <w:szCs w:val="22"/>
              </w:rPr>
            </w:pPr>
            <w:r>
              <w:rPr>
                <w:sz w:val="22"/>
                <w:szCs w:val="22"/>
              </w:rPr>
              <w:t>virš 3.</w:t>
            </w:r>
          </w:p>
        </w:tc>
        <w:tc>
          <w:tcPr>
            <w:tcW w:w="1730" w:type="dxa"/>
            <w:shd w:val="clear" w:color="auto" w:fill="auto"/>
          </w:tcPr>
          <w:p w14:paraId="0F133A83" w14:textId="31E97EF3" w:rsidR="00323C05" w:rsidRPr="00ED0BA9" w:rsidRDefault="00323C05" w:rsidP="00492FB0">
            <w:pPr>
              <w:jc w:val="center"/>
              <w:rPr>
                <w:sz w:val="22"/>
                <w:szCs w:val="22"/>
              </w:rPr>
            </w:pPr>
            <w:r w:rsidRPr="00ED0BA9">
              <w:rPr>
                <w:sz w:val="22"/>
                <w:szCs w:val="22"/>
              </w:rPr>
              <w:t>20</w:t>
            </w:r>
          </w:p>
        </w:tc>
        <w:tc>
          <w:tcPr>
            <w:tcW w:w="4145" w:type="dxa"/>
            <w:vMerge/>
            <w:shd w:val="clear" w:color="auto" w:fill="auto"/>
          </w:tcPr>
          <w:p w14:paraId="6FB86FAE" w14:textId="77777777" w:rsidR="00323C05" w:rsidRDefault="00323C05" w:rsidP="00F3589D">
            <w:pPr>
              <w:jc w:val="both"/>
              <w:rPr>
                <w:sz w:val="22"/>
                <w:szCs w:val="22"/>
              </w:rPr>
            </w:pPr>
          </w:p>
        </w:tc>
        <w:tc>
          <w:tcPr>
            <w:tcW w:w="4732" w:type="dxa"/>
            <w:vMerge/>
            <w:shd w:val="clear" w:color="auto" w:fill="auto"/>
          </w:tcPr>
          <w:p w14:paraId="11A159FA" w14:textId="77777777" w:rsidR="00323C05" w:rsidRDefault="00323C05" w:rsidP="00F3589D">
            <w:pPr>
              <w:jc w:val="both"/>
              <w:rPr>
                <w:sz w:val="22"/>
                <w:szCs w:val="22"/>
              </w:rPr>
            </w:pPr>
          </w:p>
        </w:tc>
      </w:tr>
      <w:tr w:rsidR="00B22816" w:rsidRPr="00507D51" w14:paraId="544E075C" w14:textId="77777777" w:rsidTr="00E078B8">
        <w:tc>
          <w:tcPr>
            <w:tcW w:w="750" w:type="dxa"/>
            <w:shd w:val="clear" w:color="auto" w:fill="auto"/>
          </w:tcPr>
          <w:p w14:paraId="6BEFFDC7" w14:textId="38E44862" w:rsidR="00B22816" w:rsidRPr="007445F7" w:rsidRDefault="00B22816" w:rsidP="00492FB0">
            <w:pPr>
              <w:rPr>
                <w:b/>
                <w:sz w:val="22"/>
                <w:szCs w:val="22"/>
              </w:rPr>
            </w:pPr>
            <w:r>
              <w:rPr>
                <w:b/>
                <w:sz w:val="22"/>
                <w:szCs w:val="22"/>
              </w:rPr>
              <w:t>5.</w:t>
            </w:r>
          </w:p>
        </w:tc>
        <w:tc>
          <w:tcPr>
            <w:tcW w:w="3806" w:type="dxa"/>
            <w:shd w:val="clear" w:color="auto" w:fill="auto"/>
          </w:tcPr>
          <w:p w14:paraId="2D27F411" w14:textId="77777777" w:rsidR="00B22816" w:rsidRDefault="00B22816" w:rsidP="00ED0BA9">
            <w:pPr>
              <w:rPr>
                <w:b/>
                <w:sz w:val="22"/>
                <w:szCs w:val="22"/>
              </w:rPr>
            </w:pPr>
            <w:r>
              <w:rPr>
                <w:b/>
                <w:sz w:val="22"/>
                <w:szCs w:val="22"/>
              </w:rPr>
              <w:t>Įgyvendinus projektą, numatomas didesnis žuvininkystės sektoriaus atstovų, kuriems bus teikiamos paslaugos, susijusios su menkavertės žuvies perdirbimu, skaičius</w:t>
            </w:r>
            <w:r w:rsidR="00B81E2C">
              <w:rPr>
                <w:b/>
                <w:sz w:val="22"/>
                <w:szCs w:val="22"/>
              </w:rPr>
              <w:t>.</w:t>
            </w:r>
          </w:p>
          <w:p w14:paraId="3BEEF497" w14:textId="77777777" w:rsidR="00B81E2C" w:rsidRDefault="00B81E2C" w:rsidP="00B81E2C">
            <w:pPr>
              <w:jc w:val="both"/>
              <w:rPr>
                <w:b/>
                <w:sz w:val="22"/>
                <w:szCs w:val="22"/>
              </w:rPr>
            </w:pPr>
            <w:r>
              <w:rPr>
                <w:b/>
                <w:sz w:val="22"/>
                <w:szCs w:val="22"/>
              </w:rPr>
              <w:t>Didžiausias galimas surenkamų balų skaičius – 20. Balai nesisumuoja.</w:t>
            </w:r>
          </w:p>
          <w:p w14:paraId="70E7B38D" w14:textId="3538B889" w:rsidR="00B81E2C" w:rsidRPr="00ED0BA9" w:rsidRDefault="00B81E2C" w:rsidP="00B81E2C">
            <w:pPr>
              <w:jc w:val="both"/>
              <w:rPr>
                <w:b/>
                <w:sz w:val="22"/>
                <w:szCs w:val="22"/>
              </w:rPr>
            </w:pPr>
            <w:r>
              <w:rPr>
                <w:b/>
                <w:sz w:val="22"/>
                <w:szCs w:val="22"/>
              </w:rPr>
              <w:t>Šis atrankos kriterijus detalizuojamas taip:</w:t>
            </w:r>
          </w:p>
        </w:tc>
        <w:tc>
          <w:tcPr>
            <w:tcW w:w="1730" w:type="dxa"/>
            <w:shd w:val="clear" w:color="auto" w:fill="auto"/>
          </w:tcPr>
          <w:p w14:paraId="03E01699" w14:textId="3CF668E5" w:rsidR="00B22816" w:rsidRPr="007445F7" w:rsidRDefault="00B22816" w:rsidP="00492FB0">
            <w:pPr>
              <w:jc w:val="center"/>
              <w:rPr>
                <w:b/>
                <w:i/>
                <w:sz w:val="22"/>
                <w:szCs w:val="22"/>
              </w:rPr>
            </w:pPr>
            <w:r>
              <w:rPr>
                <w:b/>
                <w:sz w:val="22"/>
                <w:szCs w:val="22"/>
              </w:rPr>
              <w:t>2</w:t>
            </w:r>
            <w:r w:rsidRPr="007445F7">
              <w:rPr>
                <w:b/>
                <w:sz w:val="22"/>
                <w:szCs w:val="22"/>
              </w:rPr>
              <w:t>0</w:t>
            </w:r>
          </w:p>
        </w:tc>
        <w:tc>
          <w:tcPr>
            <w:tcW w:w="4145" w:type="dxa"/>
            <w:vMerge w:val="restart"/>
            <w:shd w:val="clear" w:color="auto" w:fill="auto"/>
          </w:tcPr>
          <w:p w14:paraId="46CF8E20" w14:textId="3F225314" w:rsidR="00B22816" w:rsidRPr="00B22816" w:rsidRDefault="00B22816" w:rsidP="00011C96">
            <w:pPr>
              <w:jc w:val="both"/>
              <w:rPr>
                <w:sz w:val="22"/>
                <w:szCs w:val="22"/>
              </w:rPr>
            </w:pPr>
            <w:r>
              <w:rPr>
                <w:sz w:val="22"/>
                <w:szCs w:val="22"/>
              </w:rPr>
              <w:t>Atitiktis tinkamumo sąlygai nustatoma paraiškos vertinimo metu pagal vietos projektų paraiškos 4 lentelėje „Vietos projekto atitiktis vietos projektų atrankos kriterijams“ pagrindimą bei prisiimamus įsipareigojimus.</w:t>
            </w:r>
          </w:p>
        </w:tc>
        <w:tc>
          <w:tcPr>
            <w:tcW w:w="4732" w:type="dxa"/>
            <w:vMerge w:val="restart"/>
            <w:shd w:val="clear" w:color="auto" w:fill="auto"/>
          </w:tcPr>
          <w:p w14:paraId="4C50BF7C" w14:textId="77777777" w:rsidR="00B22816" w:rsidRDefault="00B22816" w:rsidP="00B22816">
            <w:pPr>
              <w:jc w:val="both"/>
              <w:rPr>
                <w:sz w:val="22"/>
                <w:szCs w:val="22"/>
              </w:rPr>
            </w:pPr>
            <w:r>
              <w:rPr>
                <w:sz w:val="22"/>
                <w:szCs w:val="22"/>
              </w:rPr>
              <w:t>Atitiktis įsipareigojimams vietos projekto įgyvendinimo metu nebus vertinama.</w:t>
            </w:r>
          </w:p>
          <w:p w14:paraId="50CEC9CB" w14:textId="11F11F3B" w:rsidR="00B22816" w:rsidRDefault="00B22816" w:rsidP="00B22816">
            <w:pPr>
              <w:jc w:val="both"/>
              <w:rPr>
                <w:sz w:val="22"/>
                <w:szCs w:val="22"/>
              </w:rPr>
            </w:pPr>
            <w:r>
              <w:rPr>
                <w:sz w:val="22"/>
                <w:szCs w:val="22"/>
              </w:rPr>
              <w:t xml:space="preserve">Atitiktis atrankos kriterijui vietos projekto kontrolės laikotarpio </w:t>
            </w:r>
            <w:r w:rsidRPr="00323C05">
              <w:rPr>
                <w:sz w:val="22"/>
                <w:szCs w:val="22"/>
              </w:rPr>
              <w:t>vertinama pagal užbaigto projekto ataskaitą</w:t>
            </w:r>
            <w:r w:rsidR="00B81E2C">
              <w:rPr>
                <w:sz w:val="22"/>
                <w:szCs w:val="22"/>
              </w:rPr>
              <w:t>,</w:t>
            </w:r>
            <w:r w:rsidRPr="00323C05">
              <w:rPr>
                <w:sz w:val="22"/>
                <w:szCs w:val="22"/>
              </w:rPr>
              <w:t xml:space="preserve"> metines ataskaitas</w:t>
            </w:r>
            <w:r w:rsidR="00B81E2C">
              <w:rPr>
                <w:sz w:val="22"/>
                <w:szCs w:val="22"/>
              </w:rPr>
              <w:t xml:space="preserve"> bei</w:t>
            </w:r>
            <w:r w:rsidR="00A21C01">
              <w:rPr>
                <w:sz w:val="22"/>
                <w:szCs w:val="22"/>
              </w:rPr>
              <w:t xml:space="preserve"> sudarytas sutartis</w:t>
            </w:r>
            <w:r w:rsidR="00B81E2C">
              <w:rPr>
                <w:sz w:val="22"/>
                <w:szCs w:val="22"/>
              </w:rPr>
              <w:t xml:space="preserve"> su </w:t>
            </w:r>
            <w:r w:rsidR="00B81E2C" w:rsidRPr="000C23A0">
              <w:rPr>
                <w:sz w:val="22"/>
                <w:szCs w:val="22"/>
              </w:rPr>
              <w:t>žuvininkystės sektoriaus atstovais, kuriems bus teikiamos paslaugos, susijusios su menkavertės žuvies perdirbimu</w:t>
            </w:r>
            <w:r w:rsidRPr="00323C05">
              <w:rPr>
                <w:sz w:val="22"/>
                <w:szCs w:val="22"/>
              </w:rPr>
              <w:t>.</w:t>
            </w:r>
          </w:p>
          <w:p w14:paraId="238C315A" w14:textId="76410118" w:rsidR="00B22816" w:rsidRPr="008F4142" w:rsidRDefault="00B22816" w:rsidP="006A7B9A">
            <w:pPr>
              <w:jc w:val="both"/>
              <w:rPr>
                <w:b/>
                <w:i/>
                <w:sz w:val="22"/>
                <w:szCs w:val="22"/>
              </w:rPr>
            </w:pPr>
          </w:p>
        </w:tc>
      </w:tr>
      <w:tr w:rsidR="00B22816" w:rsidRPr="00507D51" w14:paraId="6E580A88" w14:textId="77777777" w:rsidTr="00E078B8">
        <w:tc>
          <w:tcPr>
            <w:tcW w:w="750" w:type="dxa"/>
            <w:shd w:val="clear" w:color="auto" w:fill="auto"/>
          </w:tcPr>
          <w:p w14:paraId="2FA2513A" w14:textId="2526B84D" w:rsidR="00B22816" w:rsidRPr="00B22816" w:rsidRDefault="00B22816" w:rsidP="00492FB0">
            <w:pPr>
              <w:rPr>
                <w:sz w:val="22"/>
                <w:szCs w:val="22"/>
              </w:rPr>
            </w:pPr>
            <w:r w:rsidRPr="00B22816">
              <w:rPr>
                <w:sz w:val="22"/>
                <w:szCs w:val="22"/>
              </w:rPr>
              <w:t>5.1.</w:t>
            </w:r>
          </w:p>
        </w:tc>
        <w:tc>
          <w:tcPr>
            <w:tcW w:w="3806" w:type="dxa"/>
            <w:shd w:val="clear" w:color="auto" w:fill="auto"/>
          </w:tcPr>
          <w:p w14:paraId="0112FC42" w14:textId="1A4603A7" w:rsidR="00B22816" w:rsidRPr="00B22816" w:rsidRDefault="00B22816" w:rsidP="00ED0BA9">
            <w:pPr>
              <w:rPr>
                <w:sz w:val="22"/>
                <w:szCs w:val="22"/>
              </w:rPr>
            </w:pPr>
            <w:r w:rsidRPr="00B22816">
              <w:rPr>
                <w:sz w:val="22"/>
                <w:szCs w:val="22"/>
              </w:rPr>
              <w:t>3</w:t>
            </w:r>
            <w:r w:rsidR="00A21C01">
              <w:rPr>
                <w:sz w:val="22"/>
                <w:szCs w:val="22"/>
              </w:rPr>
              <w:t xml:space="preserve"> ir daugiau;</w:t>
            </w:r>
          </w:p>
        </w:tc>
        <w:tc>
          <w:tcPr>
            <w:tcW w:w="1730" w:type="dxa"/>
            <w:shd w:val="clear" w:color="auto" w:fill="auto"/>
          </w:tcPr>
          <w:p w14:paraId="50642FD1" w14:textId="7110A6B9" w:rsidR="00B22816" w:rsidRPr="00B22816" w:rsidRDefault="00B22816" w:rsidP="00492FB0">
            <w:pPr>
              <w:jc w:val="center"/>
              <w:rPr>
                <w:sz w:val="22"/>
                <w:szCs w:val="22"/>
              </w:rPr>
            </w:pPr>
            <w:r w:rsidRPr="00B22816">
              <w:rPr>
                <w:sz w:val="22"/>
                <w:szCs w:val="22"/>
              </w:rPr>
              <w:t>10</w:t>
            </w:r>
          </w:p>
        </w:tc>
        <w:tc>
          <w:tcPr>
            <w:tcW w:w="4145" w:type="dxa"/>
            <w:vMerge/>
            <w:shd w:val="clear" w:color="auto" w:fill="auto"/>
          </w:tcPr>
          <w:p w14:paraId="2E8B357A" w14:textId="77777777" w:rsidR="00B22816" w:rsidRPr="008F4142" w:rsidRDefault="00B22816" w:rsidP="00011C96">
            <w:pPr>
              <w:jc w:val="both"/>
              <w:rPr>
                <w:sz w:val="22"/>
                <w:szCs w:val="22"/>
              </w:rPr>
            </w:pPr>
          </w:p>
        </w:tc>
        <w:tc>
          <w:tcPr>
            <w:tcW w:w="4732" w:type="dxa"/>
            <w:vMerge/>
            <w:shd w:val="clear" w:color="auto" w:fill="auto"/>
          </w:tcPr>
          <w:p w14:paraId="2D8F5260" w14:textId="77777777" w:rsidR="00B22816" w:rsidRPr="008F4142" w:rsidRDefault="00B22816" w:rsidP="006A7B9A">
            <w:pPr>
              <w:jc w:val="both"/>
              <w:rPr>
                <w:sz w:val="22"/>
                <w:szCs w:val="22"/>
              </w:rPr>
            </w:pPr>
          </w:p>
        </w:tc>
      </w:tr>
      <w:tr w:rsidR="00B22816" w:rsidRPr="00507D51" w14:paraId="5949EDB8" w14:textId="77777777" w:rsidTr="00E078B8">
        <w:tc>
          <w:tcPr>
            <w:tcW w:w="750" w:type="dxa"/>
            <w:shd w:val="clear" w:color="auto" w:fill="auto"/>
          </w:tcPr>
          <w:p w14:paraId="127B1FA0" w14:textId="29182910" w:rsidR="00B22816" w:rsidRPr="00B22816" w:rsidRDefault="00B22816" w:rsidP="00492FB0">
            <w:pPr>
              <w:rPr>
                <w:sz w:val="22"/>
                <w:szCs w:val="22"/>
              </w:rPr>
            </w:pPr>
            <w:r>
              <w:rPr>
                <w:sz w:val="22"/>
                <w:szCs w:val="22"/>
              </w:rPr>
              <w:t>5.2.</w:t>
            </w:r>
          </w:p>
        </w:tc>
        <w:tc>
          <w:tcPr>
            <w:tcW w:w="3806" w:type="dxa"/>
            <w:shd w:val="clear" w:color="auto" w:fill="auto"/>
          </w:tcPr>
          <w:p w14:paraId="187904FC" w14:textId="2973316C" w:rsidR="00B22816" w:rsidRPr="00B22816" w:rsidRDefault="00B22816" w:rsidP="00ED0BA9">
            <w:pPr>
              <w:rPr>
                <w:sz w:val="22"/>
                <w:szCs w:val="22"/>
              </w:rPr>
            </w:pPr>
            <w:r w:rsidRPr="00B22816">
              <w:rPr>
                <w:sz w:val="22"/>
                <w:szCs w:val="22"/>
              </w:rPr>
              <w:t>5</w:t>
            </w:r>
            <w:r w:rsidR="00A21C01">
              <w:rPr>
                <w:sz w:val="22"/>
                <w:szCs w:val="22"/>
              </w:rPr>
              <w:t xml:space="preserve"> ir daugiau</w:t>
            </w:r>
            <w:r w:rsidRPr="00B22816">
              <w:rPr>
                <w:sz w:val="22"/>
                <w:szCs w:val="22"/>
              </w:rPr>
              <w:t>.</w:t>
            </w:r>
          </w:p>
        </w:tc>
        <w:tc>
          <w:tcPr>
            <w:tcW w:w="1730" w:type="dxa"/>
            <w:shd w:val="clear" w:color="auto" w:fill="auto"/>
          </w:tcPr>
          <w:p w14:paraId="75C0FDF0" w14:textId="06BCD80A" w:rsidR="00B22816" w:rsidRPr="00B22816" w:rsidRDefault="00F74C7E" w:rsidP="00492FB0">
            <w:pPr>
              <w:jc w:val="center"/>
              <w:rPr>
                <w:sz w:val="22"/>
                <w:szCs w:val="22"/>
              </w:rPr>
            </w:pPr>
            <w:r>
              <w:rPr>
                <w:sz w:val="22"/>
                <w:szCs w:val="22"/>
              </w:rPr>
              <w:t>2</w:t>
            </w:r>
            <w:r w:rsidR="00B22816" w:rsidRPr="00B22816">
              <w:rPr>
                <w:sz w:val="22"/>
                <w:szCs w:val="22"/>
              </w:rPr>
              <w:t>0</w:t>
            </w:r>
          </w:p>
        </w:tc>
        <w:tc>
          <w:tcPr>
            <w:tcW w:w="4145" w:type="dxa"/>
            <w:vMerge/>
            <w:shd w:val="clear" w:color="auto" w:fill="auto"/>
          </w:tcPr>
          <w:p w14:paraId="07DAE633" w14:textId="77777777" w:rsidR="00B22816" w:rsidRPr="008F4142" w:rsidRDefault="00B22816" w:rsidP="00011C96">
            <w:pPr>
              <w:jc w:val="both"/>
              <w:rPr>
                <w:sz w:val="22"/>
                <w:szCs w:val="22"/>
              </w:rPr>
            </w:pPr>
          </w:p>
        </w:tc>
        <w:tc>
          <w:tcPr>
            <w:tcW w:w="4732" w:type="dxa"/>
            <w:vMerge/>
            <w:shd w:val="clear" w:color="auto" w:fill="auto"/>
          </w:tcPr>
          <w:p w14:paraId="73BDF416" w14:textId="77777777" w:rsidR="00B22816" w:rsidRPr="008F4142" w:rsidRDefault="00B22816" w:rsidP="006A7B9A">
            <w:pPr>
              <w:jc w:val="both"/>
              <w:rPr>
                <w:sz w:val="22"/>
                <w:szCs w:val="22"/>
              </w:rPr>
            </w:pPr>
          </w:p>
        </w:tc>
      </w:tr>
      <w:tr w:rsidR="00492FB0" w:rsidRPr="00507D51" w14:paraId="339A2D71" w14:textId="77777777" w:rsidTr="00E078B8">
        <w:tc>
          <w:tcPr>
            <w:tcW w:w="4556" w:type="dxa"/>
            <w:gridSpan w:val="2"/>
            <w:shd w:val="clear" w:color="auto" w:fill="auto"/>
          </w:tcPr>
          <w:p w14:paraId="6A026E8D" w14:textId="77777777" w:rsidR="00492FB0" w:rsidRPr="00507D51" w:rsidRDefault="00492FB0" w:rsidP="00492FB0">
            <w:pPr>
              <w:jc w:val="center"/>
              <w:rPr>
                <w:b/>
                <w:sz w:val="22"/>
                <w:szCs w:val="22"/>
              </w:rPr>
            </w:pPr>
            <w:r w:rsidRPr="00507D51">
              <w:rPr>
                <w:b/>
                <w:sz w:val="22"/>
                <w:szCs w:val="22"/>
              </w:rPr>
              <w:t xml:space="preserve">Viso: </w:t>
            </w:r>
          </w:p>
        </w:tc>
        <w:tc>
          <w:tcPr>
            <w:tcW w:w="1730" w:type="dxa"/>
            <w:shd w:val="clear" w:color="auto" w:fill="auto"/>
          </w:tcPr>
          <w:p w14:paraId="7A580EA8" w14:textId="2132FDE2" w:rsidR="00492FB0" w:rsidRPr="00507D51" w:rsidRDefault="00492FB0" w:rsidP="00492FB0">
            <w:pPr>
              <w:jc w:val="center"/>
              <w:rPr>
                <w:b/>
                <w:sz w:val="22"/>
                <w:szCs w:val="22"/>
              </w:rPr>
            </w:pPr>
            <w:r w:rsidRPr="00507D51">
              <w:rPr>
                <w:b/>
                <w:sz w:val="22"/>
                <w:szCs w:val="22"/>
              </w:rPr>
              <w:t>100</w:t>
            </w:r>
          </w:p>
        </w:tc>
        <w:tc>
          <w:tcPr>
            <w:tcW w:w="4145" w:type="dxa"/>
            <w:shd w:val="clear" w:color="auto" w:fill="auto"/>
          </w:tcPr>
          <w:p w14:paraId="1F374868" w14:textId="77777777" w:rsidR="00492FB0" w:rsidRPr="00507D51" w:rsidRDefault="00492FB0" w:rsidP="00492FB0">
            <w:pPr>
              <w:jc w:val="both"/>
              <w:rPr>
                <w:b/>
                <w:sz w:val="22"/>
                <w:szCs w:val="22"/>
              </w:rPr>
            </w:pPr>
          </w:p>
        </w:tc>
        <w:tc>
          <w:tcPr>
            <w:tcW w:w="4732" w:type="dxa"/>
            <w:shd w:val="clear" w:color="auto" w:fill="auto"/>
          </w:tcPr>
          <w:p w14:paraId="26E17D8C" w14:textId="77777777" w:rsidR="00492FB0" w:rsidRPr="00507D51" w:rsidRDefault="00492FB0" w:rsidP="00492FB0">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51211B0F" w14:textId="77777777" w:rsidR="00D7347C" w:rsidRPr="00C7251A" w:rsidRDefault="00D7347C" w:rsidP="00426AC8">
            <w:pPr>
              <w:jc w:val="both"/>
              <w:rPr>
                <w:i/>
                <w:sz w:val="22"/>
                <w:szCs w:val="22"/>
              </w:rPr>
            </w:pPr>
            <w:r w:rsidRPr="00C7251A">
              <w:rPr>
                <w:b/>
                <w:sz w:val="22"/>
                <w:szCs w:val="22"/>
              </w:rPr>
              <w:t>Bendrosios tinkamumo sąlygos, susijusios su tinkamomis finansuoti išlaidomis</w:t>
            </w:r>
            <w:r w:rsidR="00DE4543" w:rsidRPr="00C7251A">
              <w:rPr>
                <w:b/>
                <w:sz w:val="22"/>
                <w:szCs w:val="22"/>
              </w:rPr>
              <w:t>,</w:t>
            </w:r>
            <w:r w:rsidRPr="00C7251A">
              <w:rPr>
                <w:b/>
                <w:sz w:val="22"/>
                <w:szCs w:val="22"/>
              </w:rPr>
              <w:t xml:space="preserve"> numatytos Vietos proj</w:t>
            </w:r>
            <w:r w:rsidR="00346A74" w:rsidRPr="00C7251A">
              <w:rPr>
                <w:b/>
                <w:sz w:val="22"/>
                <w:szCs w:val="22"/>
              </w:rPr>
              <w:t>ektų  administravimo taisykių 22</w:t>
            </w:r>
            <w:r w:rsidRPr="00C7251A">
              <w:rPr>
                <w:b/>
                <w:sz w:val="22"/>
                <w:szCs w:val="22"/>
              </w:rPr>
              <w:t xml:space="preserve"> punkte</w:t>
            </w:r>
            <w:r w:rsidR="00426AC8" w:rsidRPr="00C7251A">
              <w:rPr>
                <w:i/>
                <w:sz w:val="22"/>
                <w:szCs w:val="22"/>
              </w:rPr>
              <w:t>.</w:t>
            </w:r>
          </w:p>
          <w:p w14:paraId="5875DD81" w14:textId="4592D818" w:rsidR="00426AC8" w:rsidRPr="00E07FA2" w:rsidRDefault="00426AC8" w:rsidP="00426AC8">
            <w:pPr>
              <w:jc w:val="both"/>
              <w:rPr>
                <w:sz w:val="22"/>
                <w:szCs w:val="22"/>
              </w:rPr>
            </w:pPr>
            <w:r w:rsidRPr="00C7251A">
              <w:rPr>
                <w:sz w:val="22"/>
                <w:szCs w:val="22"/>
              </w:rPr>
              <w:t>Vietos projekto įgyvendinimo laikotar</w:t>
            </w:r>
            <w:r w:rsidR="00405CE0">
              <w:rPr>
                <w:sz w:val="22"/>
                <w:szCs w:val="22"/>
              </w:rPr>
              <w:t>pis negali būti ilgesnis kaip 36</w:t>
            </w:r>
            <w:r w:rsidRPr="00C7251A">
              <w:rPr>
                <w:sz w:val="22"/>
                <w:szCs w:val="22"/>
              </w:rPr>
              <w:t xml:space="preserve"> mėn. nuo projekto vykdymo sutarties pasirašymo dienos. </w:t>
            </w:r>
            <w:r w:rsidR="00E07FA2" w:rsidRPr="00E07FA2">
              <w:rPr>
                <w:sz w:val="22"/>
                <w:szCs w:val="22"/>
              </w:rPr>
              <w:t>Vietos projektas nėra tinkamas paramai gauti, jeigu iki vietos projekto paraiškos pateikimo dienos pareiškėjas įsigijo visas vietos projekte numatytas investicijas (neįskaitant bendrųjų ir viešinimo išlaidų, jei tokios numatytos), kurioms prašoma paramos vietos projektui.</w:t>
            </w:r>
            <w:r w:rsidRPr="00C7251A">
              <w:rPr>
                <w:sz w:val="22"/>
                <w:szCs w:val="22"/>
              </w:rPr>
              <w:t>Visos vietos projektų įgyvendinimo išlaidos turi būti patirtos ir pagrystos išlaidų pagrindimo bei išlaidų apmokėjimo įrodymo d</w:t>
            </w:r>
            <w:r w:rsidR="00901831">
              <w:rPr>
                <w:sz w:val="22"/>
                <w:szCs w:val="22"/>
              </w:rPr>
              <w:t>okumentais ne vėliau kaip iki 2</w:t>
            </w:r>
            <w:r w:rsidRPr="00C7251A">
              <w:rPr>
                <w:sz w:val="22"/>
                <w:szCs w:val="22"/>
              </w:rPr>
              <w:t>023 m. liepos 1 d.. Visais atvejais vietos projekto įgyvendinimo išlaidos turi būti patirtos ne vėliau kaip 1 (vienas) mėnuo iki VPS įgyvendinimo pabaigos.</w:t>
            </w:r>
            <w:r w:rsidR="00CA41C2" w:rsidRPr="00C7251A">
              <w:rPr>
                <w:sz w:val="22"/>
                <w:szCs w:val="22"/>
              </w:rPr>
              <w:t xml:space="preserve"> </w:t>
            </w:r>
          </w:p>
        </w:tc>
      </w:tr>
      <w:tr w:rsidR="001D4F77" w:rsidRPr="00507D51" w14:paraId="6C982737" w14:textId="77777777" w:rsidTr="00FB19FD">
        <w:tc>
          <w:tcPr>
            <w:tcW w:w="15163" w:type="dxa"/>
            <w:gridSpan w:val="4"/>
            <w:shd w:val="clear" w:color="auto" w:fill="auto"/>
          </w:tcPr>
          <w:p w14:paraId="25594426" w14:textId="2DF5FF1D" w:rsidR="001D4F77" w:rsidRPr="00507D51" w:rsidRDefault="001D4F77" w:rsidP="00CA41C2">
            <w:pPr>
              <w:jc w:val="both"/>
              <w:rPr>
                <w:b/>
                <w:sz w:val="22"/>
                <w:szCs w:val="22"/>
              </w:rPr>
            </w:pPr>
            <w:r w:rsidRPr="00507D51">
              <w:rPr>
                <w:b/>
                <w:sz w:val="22"/>
                <w:szCs w:val="22"/>
              </w:rPr>
              <w:t>3.</w:t>
            </w:r>
            <w:r w:rsidR="00E07FA2">
              <w:rPr>
                <w:b/>
                <w:sz w:val="22"/>
                <w:szCs w:val="22"/>
              </w:rPr>
              <w:t>2</w:t>
            </w:r>
            <w:r w:rsidRPr="00507D51">
              <w:rPr>
                <w:b/>
                <w:sz w:val="22"/>
                <w:szCs w:val="22"/>
              </w:rPr>
              <w:t>. Papildomos tinkamumo sąlygos, susijusios su tinkamomis finansuoti išlaidomis:</w:t>
            </w:r>
          </w:p>
        </w:tc>
      </w:tr>
      <w:tr w:rsidR="00D7347C" w:rsidRPr="00507D51" w14:paraId="448E611A" w14:textId="77777777" w:rsidTr="00CA41C2">
        <w:trPr>
          <w:trHeight w:val="305"/>
        </w:trPr>
        <w:tc>
          <w:tcPr>
            <w:tcW w:w="1016" w:type="dxa"/>
            <w:gridSpan w:val="2"/>
            <w:shd w:val="clear" w:color="auto" w:fill="auto"/>
          </w:tcPr>
          <w:p w14:paraId="242558C7" w14:textId="0679A0DE" w:rsidR="00D7347C" w:rsidRPr="00C7251A" w:rsidRDefault="00D7347C" w:rsidP="001D4F77">
            <w:pPr>
              <w:rPr>
                <w:sz w:val="22"/>
                <w:szCs w:val="22"/>
              </w:rPr>
            </w:pPr>
            <w:r w:rsidRPr="00C7251A">
              <w:rPr>
                <w:sz w:val="22"/>
                <w:szCs w:val="22"/>
              </w:rPr>
              <w:t>3.</w:t>
            </w:r>
            <w:r w:rsidR="00E07FA2">
              <w:rPr>
                <w:sz w:val="22"/>
                <w:szCs w:val="22"/>
              </w:rPr>
              <w:t>2</w:t>
            </w:r>
            <w:r w:rsidRPr="00C7251A">
              <w:rPr>
                <w:sz w:val="22"/>
                <w:szCs w:val="22"/>
              </w:rPr>
              <w:t>.1.</w:t>
            </w:r>
          </w:p>
        </w:tc>
        <w:tc>
          <w:tcPr>
            <w:tcW w:w="14147" w:type="dxa"/>
            <w:gridSpan w:val="2"/>
            <w:shd w:val="clear" w:color="auto" w:fill="auto"/>
          </w:tcPr>
          <w:p w14:paraId="679B1C02" w14:textId="005A69A2" w:rsidR="00D7347C" w:rsidRPr="00C7251A" w:rsidRDefault="00CA41C2" w:rsidP="001D4F77">
            <w:pPr>
              <w:jc w:val="both"/>
              <w:rPr>
                <w:i/>
                <w:sz w:val="22"/>
                <w:szCs w:val="22"/>
              </w:rPr>
            </w:pPr>
            <w:r w:rsidRPr="00C7251A">
              <w:rPr>
                <w:color w:val="000000"/>
                <w:sz w:val="22"/>
                <w:szCs w:val="22"/>
              </w:rPr>
              <w:t>Įsigyjamos prekės turi būti naujos, nenaudotos, atitinkančios Lietuvos Respublikos ir ES teisės aktų nustatytus reikalavimus.</w:t>
            </w:r>
          </w:p>
        </w:tc>
      </w:tr>
      <w:tr w:rsidR="001D4F77" w:rsidRPr="00507D51" w14:paraId="4878BD62" w14:textId="77777777" w:rsidTr="00FB19FD">
        <w:tc>
          <w:tcPr>
            <w:tcW w:w="15163" w:type="dxa"/>
            <w:gridSpan w:val="4"/>
            <w:tcBorders>
              <w:bottom w:val="single" w:sz="4" w:space="0" w:color="auto"/>
            </w:tcBorders>
            <w:shd w:val="clear" w:color="auto" w:fill="F7CAAC"/>
          </w:tcPr>
          <w:p w14:paraId="37DD865F" w14:textId="18464489" w:rsidR="001D4F77" w:rsidRPr="00C7251A" w:rsidRDefault="001D4F77" w:rsidP="00CA41C2">
            <w:pPr>
              <w:jc w:val="both"/>
              <w:rPr>
                <w:b/>
                <w:sz w:val="22"/>
                <w:szCs w:val="22"/>
              </w:rPr>
            </w:pPr>
            <w:r w:rsidRPr="00C7251A">
              <w:rPr>
                <w:b/>
                <w:sz w:val="22"/>
                <w:szCs w:val="22"/>
              </w:rPr>
              <w:t>3.</w:t>
            </w:r>
            <w:r w:rsidR="00E07FA2">
              <w:rPr>
                <w:b/>
                <w:sz w:val="22"/>
                <w:szCs w:val="22"/>
              </w:rPr>
              <w:t>3</w:t>
            </w:r>
            <w:r w:rsidRPr="00C7251A">
              <w:rPr>
                <w:b/>
                <w:sz w:val="22"/>
                <w:szCs w:val="22"/>
              </w:rPr>
              <w:t>. Tinkamų finansuoti išlaidų sąrašas:</w:t>
            </w:r>
          </w:p>
        </w:tc>
      </w:tr>
      <w:tr w:rsidR="001D4F77" w:rsidRPr="00507D51" w14:paraId="21BE94DC" w14:textId="77777777" w:rsidTr="00FB19FD">
        <w:tc>
          <w:tcPr>
            <w:tcW w:w="936" w:type="dxa"/>
            <w:tcBorders>
              <w:top w:val="single" w:sz="4" w:space="0" w:color="auto"/>
            </w:tcBorders>
            <w:shd w:val="clear" w:color="auto" w:fill="auto"/>
          </w:tcPr>
          <w:p w14:paraId="5B062E65" w14:textId="77777777" w:rsidR="001D4F77" w:rsidRPr="00507D51" w:rsidRDefault="001D4F77" w:rsidP="001D4F77">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1D4F77" w:rsidRPr="00507D51" w:rsidRDefault="001D4F77" w:rsidP="001D4F77">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1D4F77" w:rsidRPr="00507D51" w:rsidRDefault="001D4F77" w:rsidP="001D4F77">
            <w:pPr>
              <w:jc w:val="center"/>
              <w:rPr>
                <w:b/>
                <w:sz w:val="22"/>
                <w:szCs w:val="22"/>
              </w:rPr>
            </w:pPr>
            <w:r w:rsidRPr="00507D51">
              <w:rPr>
                <w:b/>
                <w:sz w:val="22"/>
                <w:szCs w:val="22"/>
              </w:rPr>
              <w:t>III</w:t>
            </w:r>
          </w:p>
        </w:tc>
      </w:tr>
      <w:tr w:rsidR="001D4F77" w:rsidRPr="00507D51" w14:paraId="09720B26" w14:textId="77777777" w:rsidTr="00FB19FD">
        <w:tc>
          <w:tcPr>
            <w:tcW w:w="936" w:type="dxa"/>
            <w:shd w:val="clear" w:color="auto" w:fill="auto"/>
            <w:vAlign w:val="center"/>
          </w:tcPr>
          <w:p w14:paraId="2761862D" w14:textId="77777777" w:rsidR="001D4F77" w:rsidRPr="00507D51" w:rsidRDefault="001D4F77" w:rsidP="001D4F77">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1D4F77" w:rsidRPr="00507D51" w:rsidRDefault="001D4F77" w:rsidP="001D4F77">
            <w:pPr>
              <w:jc w:val="center"/>
              <w:rPr>
                <w:b/>
                <w:sz w:val="22"/>
                <w:szCs w:val="22"/>
              </w:rPr>
            </w:pPr>
            <w:r w:rsidRPr="00507D51">
              <w:rPr>
                <w:b/>
                <w:sz w:val="22"/>
                <w:szCs w:val="22"/>
              </w:rPr>
              <w:t>Tinkamos išlaidos pavadinimas</w:t>
            </w:r>
          </w:p>
        </w:tc>
        <w:tc>
          <w:tcPr>
            <w:tcW w:w="10944" w:type="dxa"/>
            <w:shd w:val="clear" w:color="auto" w:fill="auto"/>
          </w:tcPr>
          <w:p w14:paraId="3F4B10B9" w14:textId="02A98BA0" w:rsidR="001D4F77" w:rsidRPr="00507D51" w:rsidRDefault="001D4F77" w:rsidP="001D4F77">
            <w:pPr>
              <w:jc w:val="center"/>
              <w:rPr>
                <w:b/>
                <w:sz w:val="22"/>
                <w:szCs w:val="22"/>
              </w:rPr>
            </w:pPr>
            <w:r w:rsidRPr="00507D51">
              <w:rPr>
                <w:b/>
                <w:sz w:val="22"/>
                <w:szCs w:val="22"/>
              </w:rPr>
              <w:t>Galimas kainos pagrindimo būdas</w:t>
            </w:r>
          </w:p>
          <w:p w14:paraId="3DCD563C" w14:textId="77777777" w:rsidR="001D4F77" w:rsidRPr="00507D51" w:rsidRDefault="001D4F77" w:rsidP="001D4F77">
            <w:pPr>
              <w:jc w:val="center"/>
              <w:rPr>
                <w:i/>
                <w:sz w:val="22"/>
                <w:szCs w:val="22"/>
              </w:rPr>
            </w:pPr>
          </w:p>
        </w:tc>
      </w:tr>
      <w:tr w:rsidR="001D4F77" w:rsidRPr="00507D51" w14:paraId="51EC2378" w14:textId="77777777" w:rsidTr="00FB19FD">
        <w:tc>
          <w:tcPr>
            <w:tcW w:w="936" w:type="dxa"/>
            <w:shd w:val="clear" w:color="auto" w:fill="auto"/>
          </w:tcPr>
          <w:p w14:paraId="772271FD" w14:textId="568D07CE" w:rsidR="001D4F77" w:rsidRPr="00507D51" w:rsidRDefault="001D4F77" w:rsidP="001D4F77">
            <w:pPr>
              <w:rPr>
                <w:b/>
                <w:sz w:val="22"/>
                <w:szCs w:val="22"/>
              </w:rPr>
            </w:pPr>
            <w:r w:rsidRPr="00507D51">
              <w:rPr>
                <w:b/>
                <w:sz w:val="22"/>
                <w:szCs w:val="22"/>
              </w:rPr>
              <w:t>3.</w:t>
            </w:r>
            <w:r w:rsidR="00E07FA2">
              <w:rPr>
                <w:b/>
                <w:sz w:val="22"/>
                <w:szCs w:val="22"/>
              </w:rPr>
              <w:t>3</w:t>
            </w:r>
            <w:r w:rsidRPr="00507D51">
              <w:rPr>
                <w:b/>
                <w:sz w:val="22"/>
                <w:szCs w:val="22"/>
              </w:rPr>
              <w:t>.1.</w:t>
            </w:r>
          </w:p>
        </w:tc>
        <w:tc>
          <w:tcPr>
            <w:tcW w:w="14227" w:type="dxa"/>
            <w:gridSpan w:val="3"/>
            <w:shd w:val="clear" w:color="auto" w:fill="auto"/>
          </w:tcPr>
          <w:p w14:paraId="7F7BF828" w14:textId="30BBCE89" w:rsidR="001D4F77" w:rsidRPr="00507D51" w:rsidRDefault="001D4F77" w:rsidP="006E2B8A">
            <w:pPr>
              <w:jc w:val="both"/>
              <w:rPr>
                <w:b/>
                <w:sz w:val="22"/>
                <w:szCs w:val="22"/>
              </w:rPr>
            </w:pPr>
            <w:r w:rsidRPr="00507D51">
              <w:rPr>
                <w:b/>
                <w:sz w:val="22"/>
                <w:szCs w:val="22"/>
              </w:rPr>
              <w:t>Naujų prekių įsigijimo:</w:t>
            </w:r>
          </w:p>
        </w:tc>
      </w:tr>
      <w:tr w:rsidR="001D4F77" w:rsidRPr="00507D51" w14:paraId="3ED3D71D" w14:textId="77777777" w:rsidTr="00FB19FD">
        <w:tc>
          <w:tcPr>
            <w:tcW w:w="936" w:type="dxa"/>
            <w:shd w:val="clear" w:color="auto" w:fill="auto"/>
          </w:tcPr>
          <w:p w14:paraId="6B19A60E" w14:textId="77497964" w:rsidR="001D4F77" w:rsidRPr="00507D51" w:rsidRDefault="001D4F77" w:rsidP="001D4F77">
            <w:pPr>
              <w:rPr>
                <w:sz w:val="22"/>
                <w:szCs w:val="22"/>
              </w:rPr>
            </w:pPr>
            <w:r w:rsidRPr="00507D51">
              <w:rPr>
                <w:sz w:val="22"/>
                <w:szCs w:val="22"/>
              </w:rPr>
              <w:t>3.</w:t>
            </w:r>
            <w:r w:rsidR="00E07FA2">
              <w:rPr>
                <w:sz w:val="22"/>
                <w:szCs w:val="22"/>
              </w:rPr>
              <w:t>3</w:t>
            </w:r>
            <w:r w:rsidRPr="00507D51">
              <w:rPr>
                <w:sz w:val="22"/>
                <w:szCs w:val="22"/>
              </w:rPr>
              <w:t>.1.1.</w:t>
            </w:r>
          </w:p>
        </w:tc>
        <w:tc>
          <w:tcPr>
            <w:tcW w:w="3283" w:type="dxa"/>
            <w:gridSpan w:val="2"/>
            <w:shd w:val="clear" w:color="auto" w:fill="auto"/>
          </w:tcPr>
          <w:p w14:paraId="520463C4" w14:textId="052092F7" w:rsidR="001D4F77" w:rsidRPr="006E2B8A" w:rsidRDefault="00244235" w:rsidP="00E07FA2">
            <w:pPr>
              <w:jc w:val="both"/>
              <w:rPr>
                <w:sz w:val="22"/>
                <w:szCs w:val="22"/>
              </w:rPr>
            </w:pPr>
            <w:r w:rsidRPr="006E2B8A">
              <w:rPr>
                <w:color w:val="000000"/>
                <w:sz w:val="22"/>
                <w:szCs w:val="22"/>
              </w:rPr>
              <w:t xml:space="preserve">naujos </w:t>
            </w:r>
            <w:r w:rsidR="00B320BA">
              <w:rPr>
                <w:color w:val="000000"/>
                <w:sz w:val="22"/>
                <w:szCs w:val="22"/>
              </w:rPr>
              <w:t xml:space="preserve">technikos, </w:t>
            </w:r>
            <w:r w:rsidRPr="006E2B8A">
              <w:rPr>
                <w:color w:val="000000"/>
                <w:sz w:val="22"/>
                <w:szCs w:val="22"/>
              </w:rPr>
              <w:t xml:space="preserve">įrangos ir įrengimų, skirtų projekto </w:t>
            </w:r>
            <w:r w:rsidRPr="006E2B8A">
              <w:rPr>
                <w:color w:val="000000"/>
                <w:sz w:val="22"/>
                <w:szCs w:val="22"/>
              </w:rPr>
              <w:lastRenderedPageBreak/>
              <w:t>reikmėms, įsigijimas ir įrengimas projekto įgyvendinimo vietoje</w:t>
            </w:r>
            <w:r w:rsidR="00DF647A">
              <w:rPr>
                <w:color w:val="000000"/>
                <w:sz w:val="22"/>
                <w:szCs w:val="22"/>
              </w:rPr>
              <w:t>.</w:t>
            </w:r>
          </w:p>
        </w:tc>
        <w:tc>
          <w:tcPr>
            <w:tcW w:w="10944" w:type="dxa"/>
            <w:shd w:val="clear" w:color="auto" w:fill="auto"/>
          </w:tcPr>
          <w:p w14:paraId="2FC374B5" w14:textId="40E46A37" w:rsidR="006E2B8A" w:rsidRPr="006E2B8A" w:rsidRDefault="006E2B8A" w:rsidP="00C7251A">
            <w:pPr>
              <w:jc w:val="both"/>
              <w:rPr>
                <w:sz w:val="22"/>
                <w:szCs w:val="22"/>
              </w:rPr>
            </w:pPr>
            <w:r w:rsidRPr="006E2B8A">
              <w:rPr>
                <w:sz w:val="22"/>
                <w:szCs w:val="22"/>
              </w:rPr>
              <w:lastRenderedPageBreak/>
              <w:t xml:space="preserve">Iš paramos VPS įgyvendinti prašomos finansuoti išlaidos neviršija rinkos kainų, jeigu vietos projekto išlaidų pagrįstumo vertinimo metu planuojamos išlaidos pagrindžiamos (nurodomi alternatyvūs būdai): </w:t>
            </w:r>
          </w:p>
          <w:p w14:paraId="14E34287" w14:textId="77777777" w:rsidR="006E2B8A" w:rsidRDefault="006E2B8A" w:rsidP="006E2B8A">
            <w:pPr>
              <w:jc w:val="both"/>
              <w:rPr>
                <w:sz w:val="22"/>
                <w:szCs w:val="22"/>
              </w:rPr>
            </w:pPr>
            <w:r>
              <w:rPr>
                <w:sz w:val="22"/>
                <w:szCs w:val="22"/>
              </w:rPr>
              <w:lastRenderedPageBreak/>
              <w:t xml:space="preserve">1. </w:t>
            </w:r>
            <w:r w:rsidRPr="006E2B8A">
              <w:rPr>
                <w:sz w:val="22"/>
                <w:szCs w:val="22"/>
              </w:rPr>
              <w:t>B</w:t>
            </w:r>
            <w:r w:rsidR="00C7251A" w:rsidRPr="006E2B8A">
              <w:rPr>
                <w:sz w:val="22"/>
                <w:szCs w:val="22"/>
              </w:rPr>
              <w:t>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75FFFF3A" w14:textId="77D0D2B3" w:rsidR="006E2B8A" w:rsidRPr="006E2B8A" w:rsidRDefault="006E2B8A" w:rsidP="006E2B8A">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302A8C">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0D7439A3" w14:textId="4BA9758E" w:rsidR="006E2B8A" w:rsidRPr="006E2B8A" w:rsidRDefault="006E2B8A" w:rsidP="006E2B8A">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 nuorodos „Dokumentai“ skyriaus „Tyrimai“ poskyryje „Supaprastinto išlaidų apmokėjimo tyrimai“).</w:t>
            </w:r>
          </w:p>
        </w:tc>
      </w:tr>
      <w:tr w:rsidR="006E2B8A" w:rsidRPr="00507D51" w14:paraId="7C7562EE" w14:textId="77777777" w:rsidTr="00FB19FD">
        <w:tc>
          <w:tcPr>
            <w:tcW w:w="936" w:type="dxa"/>
            <w:shd w:val="clear" w:color="auto" w:fill="auto"/>
          </w:tcPr>
          <w:p w14:paraId="2819F123" w14:textId="6C2AABA9" w:rsidR="006E2B8A" w:rsidRPr="00507D51" w:rsidRDefault="000F4C2D" w:rsidP="006E2B8A">
            <w:pPr>
              <w:rPr>
                <w:b/>
                <w:sz w:val="22"/>
                <w:szCs w:val="22"/>
              </w:rPr>
            </w:pPr>
            <w:r>
              <w:rPr>
                <w:b/>
                <w:sz w:val="22"/>
                <w:szCs w:val="22"/>
              </w:rPr>
              <w:lastRenderedPageBreak/>
              <w:t>3.3</w:t>
            </w:r>
            <w:r w:rsidR="006E2B8A" w:rsidRPr="00507D51">
              <w:rPr>
                <w:b/>
                <w:sz w:val="22"/>
                <w:szCs w:val="22"/>
              </w:rPr>
              <w:t>.2.</w:t>
            </w:r>
          </w:p>
        </w:tc>
        <w:tc>
          <w:tcPr>
            <w:tcW w:w="3283" w:type="dxa"/>
            <w:gridSpan w:val="2"/>
            <w:shd w:val="clear" w:color="auto" w:fill="auto"/>
          </w:tcPr>
          <w:p w14:paraId="06448E8E" w14:textId="77777777" w:rsidR="006E2B8A" w:rsidRPr="006E2B8A" w:rsidRDefault="006E2B8A" w:rsidP="006E2B8A">
            <w:pPr>
              <w:jc w:val="both"/>
              <w:rPr>
                <w:b/>
                <w:sz w:val="22"/>
                <w:szCs w:val="22"/>
              </w:rPr>
            </w:pPr>
            <w:r w:rsidRPr="006E2B8A">
              <w:rPr>
                <w:b/>
                <w:sz w:val="22"/>
                <w:szCs w:val="22"/>
              </w:rPr>
              <w:t>Darbų ir paslaugų įsigijimo:</w:t>
            </w:r>
          </w:p>
        </w:tc>
        <w:tc>
          <w:tcPr>
            <w:tcW w:w="10944" w:type="dxa"/>
            <w:shd w:val="clear" w:color="auto" w:fill="auto"/>
          </w:tcPr>
          <w:p w14:paraId="0F1D91F7" w14:textId="77777777" w:rsidR="006E2B8A" w:rsidRPr="00507D51" w:rsidRDefault="006E2B8A" w:rsidP="006E2B8A">
            <w:pPr>
              <w:jc w:val="both"/>
              <w:rPr>
                <w:b/>
                <w:sz w:val="22"/>
                <w:szCs w:val="22"/>
              </w:rPr>
            </w:pPr>
          </w:p>
        </w:tc>
      </w:tr>
      <w:tr w:rsidR="00BC356F" w:rsidRPr="00507D51" w14:paraId="0E348D97" w14:textId="77777777" w:rsidTr="00FB19FD">
        <w:tc>
          <w:tcPr>
            <w:tcW w:w="936" w:type="dxa"/>
            <w:shd w:val="clear" w:color="auto" w:fill="auto"/>
          </w:tcPr>
          <w:p w14:paraId="3E613920" w14:textId="32DD42FA" w:rsidR="00BC356F" w:rsidRPr="00507D51" w:rsidRDefault="000F4C2D" w:rsidP="00BC356F">
            <w:pPr>
              <w:jc w:val="both"/>
              <w:rPr>
                <w:sz w:val="22"/>
                <w:szCs w:val="22"/>
              </w:rPr>
            </w:pPr>
            <w:r>
              <w:rPr>
                <w:sz w:val="22"/>
                <w:szCs w:val="22"/>
              </w:rPr>
              <w:t>3.3</w:t>
            </w:r>
            <w:r w:rsidR="00BC356F" w:rsidRPr="00507D51">
              <w:rPr>
                <w:sz w:val="22"/>
                <w:szCs w:val="22"/>
              </w:rPr>
              <w:t>.2.1.</w:t>
            </w:r>
          </w:p>
        </w:tc>
        <w:tc>
          <w:tcPr>
            <w:tcW w:w="3283" w:type="dxa"/>
            <w:gridSpan w:val="2"/>
            <w:shd w:val="clear" w:color="auto" w:fill="auto"/>
          </w:tcPr>
          <w:p w14:paraId="32D9536C" w14:textId="4F872969" w:rsidR="00BC356F" w:rsidRPr="006E2B8A" w:rsidRDefault="00BC356F" w:rsidP="002B7B40">
            <w:pPr>
              <w:jc w:val="both"/>
              <w:rPr>
                <w:sz w:val="22"/>
                <w:szCs w:val="22"/>
              </w:rPr>
            </w:pPr>
            <w:r w:rsidRPr="006E2B8A">
              <w:rPr>
                <w:color w:val="000000"/>
                <w:sz w:val="22"/>
                <w:szCs w:val="22"/>
              </w:rPr>
              <w:t>projekte numatytai veiklai vykdyti skirtų ir kitų būtinų statinių naujo statinio statyba, statinio rekonstravimas, statinio kapitalinis remontas ir (arba) technologinių inžinerinių sistemų įrengimas</w:t>
            </w:r>
            <w:r>
              <w:rPr>
                <w:color w:val="000000"/>
                <w:sz w:val="22"/>
                <w:szCs w:val="22"/>
              </w:rPr>
              <w:t>.</w:t>
            </w:r>
          </w:p>
        </w:tc>
        <w:tc>
          <w:tcPr>
            <w:tcW w:w="10944" w:type="dxa"/>
            <w:shd w:val="clear" w:color="auto" w:fill="auto"/>
          </w:tcPr>
          <w:p w14:paraId="2F985389" w14:textId="77777777" w:rsidR="00BC356F" w:rsidRPr="006E2B8A" w:rsidRDefault="00BC356F" w:rsidP="00BC356F">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01C9780E" w14:textId="77777777" w:rsidR="00BC356F" w:rsidRDefault="00BC356F" w:rsidP="00BC356F">
            <w:pPr>
              <w:jc w:val="both"/>
              <w:rPr>
                <w:sz w:val="22"/>
                <w:szCs w:val="22"/>
              </w:rPr>
            </w:pPr>
            <w:r>
              <w:rPr>
                <w:sz w:val="22"/>
                <w:szCs w:val="22"/>
              </w:rPr>
              <w:t xml:space="preserve">1. </w:t>
            </w:r>
            <w:r w:rsidRPr="006E2B8A">
              <w:rPr>
                <w:sz w:val="22"/>
                <w:szCs w:val="22"/>
              </w:rPr>
              <w:t>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290F56ED" w14:textId="713E2361" w:rsidR="00BC356F" w:rsidRPr="006E2B8A" w:rsidRDefault="00BC356F" w:rsidP="00BC356F">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2B7B40">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5662250F" w14:textId="4C869186" w:rsidR="00BC356F" w:rsidRPr="00507D51" w:rsidRDefault="00BC356F" w:rsidP="00BC356F">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w:t>
            </w:r>
            <w:r w:rsidRPr="006E2B8A">
              <w:rPr>
                <w:sz w:val="22"/>
                <w:szCs w:val="22"/>
              </w:rPr>
              <w:lastRenderedPageBreak/>
              <w:t>tyrimai (supaprastinto išlaidų apmokėjimo tyrimai) skelbiami interneto tinklalapio www. esinvesticijos.lt nuorodos „Dokumentai“ skyriaus „Tyrimai“ poskyryje „Supaprastinto išlaidų apmokėjimo tyrimai“).</w:t>
            </w:r>
          </w:p>
        </w:tc>
      </w:tr>
      <w:tr w:rsidR="00BC356F" w:rsidRPr="00507D51" w14:paraId="75D8EE90" w14:textId="77777777" w:rsidTr="00FB19FD">
        <w:tc>
          <w:tcPr>
            <w:tcW w:w="936" w:type="dxa"/>
            <w:shd w:val="clear" w:color="auto" w:fill="auto"/>
          </w:tcPr>
          <w:p w14:paraId="1C56EFBB" w14:textId="418F0BC8" w:rsidR="00BC356F" w:rsidRPr="00507D51" w:rsidRDefault="000F4C2D" w:rsidP="00BC356F">
            <w:pPr>
              <w:jc w:val="both"/>
              <w:rPr>
                <w:b/>
                <w:sz w:val="22"/>
                <w:szCs w:val="22"/>
              </w:rPr>
            </w:pPr>
            <w:r>
              <w:rPr>
                <w:b/>
                <w:sz w:val="22"/>
                <w:szCs w:val="22"/>
              </w:rPr>
              <w:lastRenderedPageBreak/>
              <w:t>3.3</w:t>
            </w:r>
            <w:r w:rsidR="00BC356F" w:rsidRPr="00507D51">
              <w:rPr>
                <w:b/>
                <w:sz w:val="22"/>
                <w:szCs w:val="22"/>
              </w:rPr>
              <w:t>.3.</w:t>
            </w:r>
          </w:p>
        </w:tc>
        <w:tc>
          <w:tcPr>
            <w:tcW w:w="3283" w:type="dxa"/>
            <w:gridSpan w:val="2"/>
            <w:shd w:val="clear" w:color="auto" w:fill="auto"/>
          </w:tcPr>
          <w:p w14:paraId="4E378D9C" w14:textId="6AF7F301" w:rsidR="00BC356F" w:rsidRPr="006E2B8A" w:rsidRDefault="00BC356F" w:rsidP="00BA52F3">
            <w:pPr>
              <w:jc w:val="both"/>
              <w:rPr>
                <w:b/>
                <w:sz w:val="22"/>
                <w:szCs w:val="22"/>
              </w:rPr>
            </w:pPr>
            <w:r w:rsidRPr="006E2B8A">
              <w:rPr>
                <w:b/>
                <w:sz w:val="22"/>
                <w:szCs w:val="22"/>
              </w:rPr>
              <w:t xml:space="preserve">Vietos projekto bendrosios išlaidos </w:t>
            </w:r>
            <w:r w:rsidRPr="006E2B8A">
              <w:rPr>
                <w:sz w:val="22"/>
                <w:szCs w:val="22"/>
              </w:rPr>
              <w:t>(įskaitant viešinimo priemonių, nurodytų Vietos projektų administravimo taisyklių 148 punkte, įsigijimo)</w:t>
            </w:r>
            <w:r w:rsidRPr="006E2B8A">
              <w:rPr>
                <w:b/>
                <w:sz w:val="22"/>
                <w:szCs w:val="22"/>
              </w:rPr>
              <w:t>:</w:t>
            </w:r>
          </w:p>
        </w:tc>
        <w:tc>
          <w:tcPr>
            <w:tcW w:w="10944" w:type="dxa"/>
            <w:shd w:val="clear" w:color="auto" w:fill="auto"/>
          </w:tcPr>
          <w:p w14:paraId="444067BF" w14:textId="77777777" w:rsidR="00BC356F" w:rsidRPr="00507D51" w:rsidRDefault="00BC356F" w:rsidP="00BC356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BC356F" w:rsidRPr="00507D51" w14:paraId="412E10F9" w14:textId="77777777" w:rsidTr="00FB19FD">
        <w:tc>
          <w:tcPr>
            <w:tcW w:w="936" w:type="dxa"/>
            <w:shd w:val="clear" w:color="auto" w:fill="auto"/>
          </w:tcPr>
          <w:p w14:paraId="1E4504E6" w14:textId="151FF328" w:rsidR="00BC356F" w:rsidRPr="00507D51" w:rsidRDefault="000F4C2D" w:rsidP="00BC356F">
            <w:pPr>
              <w:jc w:val="both"/>
              <w:rPr>
                <w:sz w:val="22"/>
                <w:szCs w:val="22"/>
              </w:rPr>
            </w:pPr>
            <w:r>
              <w:rPr>
                <w:sz w:val="22"/>
                <w:szCs w:val="22"/>
              </w:rPr>
              <w:t>3.3</w:t>
            </w:r>
            <w:r w:rsidR="00BC356F" w:rsidRPr="00507D51">
              <w:rPr>
                <w:sz w:val="22"/>
                <w:szCs w:val="22"/>
              </w:rPr>
              <w:t>.3.1.</w:t>
            </w:r>
          </w:p>
        </w:tc>
        <w:tc>
          <w:tcPr>
            <w:tcW w:w="3283" w:type="dxa"/>
            <w:gridSpan w:val="2"/>
            <w:shd w:val="clear" w:color="auto" w:fill="auto"/>
          </w:tcPr>
          <w:p w14:paraId="58D9A553" w14:textId="6D263D61" w:rsidR="000677BF" w:rsidRPr="000677BF" w:rsidRDefault="000677BF" w:rsidP="000677BF">
            <w:pPr>
              <w:jc w:val="both"/>
              <w:rPr>
                <w:sz w:val="22"/>
                <w:szCs w:val="22"/>
              </w:rPr>
            </w:pPr>
            <w:r w:rsidRPr="000677BF">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10944" w:type="dxa"/>
            <w:shd w:val="clear" w:color="auto" w:fill="auto"/>
          </w:tcPr>
          <w:p w14:paraId="65AE7364" w14:textId="77777777" w:rsidR="004970D6" w:rsidRPr="006E2B8A" w:rsidRDefault="004970D6" w:rsidP="004970D6">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708DB464" w14:textId="77777777" w:rsidR="004970D6" w:rsidRDefault="004970D6" w:rsidP="004970D6">
            <w:pPr>
              <w:jc w:val="both"/>
              <w:rPr>
                <w:sz w:val="22"/>
                <w:szCs w:val="22"/>
              </w:rPr>
            </w:pPr>
            <w:r>
              <w:rPr>
                <w:sz w:val="22"/>
                <w:szCs w:val="22"/>
              </w:rPr>
              <w:t xml:space="preserve">1. </w:t>
            </w:r>
            <w:r w:rsidRPr="006E2B8A">
              <w:rPr>
                <w:sz w:val="22"/>
                <w:szCs w:val="22"/>
              </w:rPr>
              <w:t>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074E6435" w14:textId="6B5FFE81" w:rsidR="004970D6" w:rsidRPr="006E2B8A" w:rsidRDefault="004970D6" w:rsidP="004970D6">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2B7B40">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30A83CB7" w14:textId="6566ECBD" w:rsidR="00BC356F" w:rsidRPr="00507D51" w:rsidRDefault="004970D6" w:rsidP="004970D6">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 nuorodos „Dokumentai“ skyriaus „Tyrimai“ poskyryje „Supaprastinto išlaidų apmokėjimo tyrimai“).</w:t>
            </w:r>
          </w:p>
        </w:tc>
      </w:tr>
      <w:tr w:rsidR="00BC356F" w:rsidRPr="00507D51" w14:paraId="0C411D01" w14:textId="77777777" w:rsidTr="00FB19FD">
        <w:tc>
          <w:tcPr>
            <w:tcW w:w="936" w:type="dxa"/>
            <w:shd w:val="clear" w:color="auto" w:fill="auto"/>
          </w:tcPr>
          <w:p w14:paraId="1F4DE7CB" w14:textId="1042361E" w:rsidR="00BC356F" w:rsidRPr="00507D51" w:rsidRDefault="000F4C2D" w:rsidP="00BC356F">
            <w:pPr>
              <w:jc w:val="both"/>
              <w:rPr>
                <w:sz w:val="22"/>
                <w:szCs w:val="22"/>
              </w:rPr>
            </w:pPr>
            <w:r>
              <w:rPr>
                <w:sz w:val="22"/>
                <w:szCs w:val="22"/>
              </w:rPr>
              <w:t>3.3</w:t>
            </w:r>
            <w:r w:rsidR="00BC356F" w:rsidRPr="00507D51">
              <w:rPr>
                <w:sz w:val="22"/>
                <w:szCs w:val="22"/>
              </w:rPr>
              <w:t>.3.2.</w:t>
            </w:r>
          </w:p>
        </w:tc>
        <w:tc>
          <w:tcPr>
            <w:tcW w:w="3283" w:type="dxa"/>
            <w:gridSpan w:val="2"/>
            <w:shd w:val="clear" w:color="auto" w:fill="auto"/>
          </w:tcPr>
          <w:p w14:paraId="18D0A926" w14:textId="77777777" w:rsidR="00BC356F" w:rsidRDefault="004970D6" w:rsidP="00BC356F">
            <w:pPr>
              <w:jc w:val="both"/>
              <w:rPr>
                <w:sz w:val="22"/>
                <w:szCs w:val="22"/>
              </w:rPr>
            </w:pPr>
            <w:r w:rsidRPr="004970D6">
              <w:rPr>
                <w:sz w:val="22"/>
                <w:szCs w:val="22"/>
              </w:rPr>
              <w:t>Vietos projekto viešinimo išlaidos</w:t>
            </w:r>
          </w:p>
          <w:p w14:paraId="0AC2073A" w14:textId="232040D6" w:rsidR="000F4C2D" w:rsidRPr="000F4C2D" w:rsidRDefault="000F4C2D" w:rsidP="000F4C2D">
            <w:pPr>
              <w:jc w:val="both"/>
              <w:rPr>
                <w:sz w:val="22"/>
                <w:szCs w:val="22"/>
              </w:rPr>
            </w:pPr>
          </w:p>
        </w:tc>
        <w:tc>
          <w:tcPr>
            <w:tcW w:w="10944" w:type="dxa"/>
            <w:shd w:val="clear" w:color="auto" w:fill="auto"/>
          </w:tcPr>
          <w:p w14:paraId="509C038D" w14:textId="03C30D8E" w:rsidR="00BC356F" w:rsidRPr="004970D6" w:rsidRDefault="00E720B3" w:rsidP="00BC356F">
            <w:pPr>
              <w:jc w:val="both"/>
              <w:rPr>
                <w:sz w:val="22"/>
                <w:szCs w:val="22"/>
              </w:rPr>
            </w:pPr>
            <w:r>
              <w:rPr>
                <w:sz w:val="22"/>
                <w:szCs w:val="22"/>
              </w:rPr>
              <w:t>Pateikiamas komercinis pasiūlymas, kur n</w:t>
            </w:r>
            <w:r w:rsidR="004970D6" w:rsidRPr="004970D6">
              <w:rPr>
                <w:sz w:val="22"/>
                <w:szCs w:val="22"/>
              </w:rPr>
              <w:t>ustatyta viešinimo prekių ir (arba) paslaugų kaina n</w:t>
            </w:r>
            <w:r w:rsidR="004970D6">
              <w:rPr>
                <w:sz w:val="22"/>
                <w:szCs w:val="22"/>
              </w:rPr>
              <w:t>egali viršyti įkainių nurodytų s</w:t>
            </w:r>
            <w:r w:rsidR="004970D6" w:rsidRPr="004970D6">
              <w:rPr>
                <w:sz w:val="22"/>
                <w:szCs w:val="22"/>
              </w:rPr>
              <w:t>uteiktos paramos pagal Lietuvos žuvininkystės sektoriaus 2014-2020 metų veiksmų prograrmą viešinimo taisyklėse, patvirtintose Lietuvos Respublikos žemės ūkio ministro 2016 m. vasari</w:t>
            </w:r>
            <w:r>
              <w:rPr>
                <w:sz w:val="22"/>
                <w:szCs w:val="22"/>
              </w:rPr>
              <w:t>o 25 d. įsakymu Nr. 3D-89 „Dėl s</w:t>
            </w:r>
            <w:r w:rsidR="004970D6" w:rsidRPr="004970D6">
              <w:rPr>
                <w:sz w:val="22"/>
                <w:szCs w:val="22"/>
              </w:rPr>
              <w:t>uteiktos paramos pagal Lietuvos žuvininkystės sektoriaus 2014-2020 metų veiksmų programą viešinimo taisyklių patvirtinimo“ (paraiškos teikimo dieną galiojančioje redakcijoje).</w:t>
            </w:r>
          </w:p>
        </w:tc>
      </w:tr>
      <w:tr w:rsidR="00BC356F" w:rsidRPr="00507D51" w14:paraId="2A0BFF2D" w14:textId="77777777" w:rsidTr="00FB19FD">
        <w:tc>
          <w:tcPr>
            <w:tcW w:w="936" w:type="dxa"/>
            <w:shd w:val="clear" w:color="auto" w:fill="auto"/>
          </w:tcPr>
          <w:p w14:paraId="200F963C" w14:textId="251B86A2" w:rsidR="00BC356F" w:rsidRPr="00507D51" w:rsidRDefault="000F4C2D" w:rsidP="00BC356F">
            <w:pPr>
              <w:jc w:val="both"/>
              <w:rPr>
                <w:b/>
                <w:sz w:val="22"/>
                <w:szCs w:val="22"/>
              </w:rPr>
            </w:pPr>
            <w:r>
              <w:rPr>
                <w:b/>
                <w:sz w:val="22"/>
                <w:szCs w:val="22"/>
              </w:rPr>
              <w:t>3.3</w:t>
            </w:r>
            <w:r w:rsidR="00BC356F" w:rsidRPr="00507D51">
              <w:rPr>
                <w:b/>
                <w:sz w:val="22"/>
                <w:szCs w:val="22"/>
              </w:rPr>
              <w:t>.4.</w:t>
            </w:r>
          </w:p>
        </w:tc>
        <w:tc>
          <w:tcPr>
            <w:tcW w:w="3283" w:type="dxa"/>
            <w:gridSpan w:val="2"/>
            <w:shd w:val="clear" w:color="auto" w:fill="auto"/>
          </w:tcPr>
          <w:p w14:paraId="1103423C" w14:textId="2B6ADCD4" w:rsidR="00BC356F" w:rsidRPr="00507D51" w:rsidRDefault="00BC356F" w:rsidP="00BA52F3">
            <w:pPr>
              <w:jc w:val="both"/>
              <w:rPr>
                <w:sz w:val="22"/>
                <w:szCs w:val="22"/>
              </w:rPr>
            </w:pPr>
            <w:r w:rsidRPr="00507D51">
              <w:rPr>
                <w:b/>
                <w:sz w:val="22"/>
                <w:szCs w:val="22"/>
              </w:rPr>
              <w:t>Pridėtinės vertės mokestis</w:t>
            </w:r>
            <w:r w:rsidRPr="00507D51">
              <w:rPr>
                <w:b/>
                <w:i/>
                <w:sz w:val="22"/>
                <w:szCs w:val="22"/>
              </w:rPr>
              <w:t xml:space="preserve"> </w:t>
            </w:r>
          </w:p>
        </w:tc>
        <w:tc>
          <w:tcPr>
            <w:tcW w:w="10944" w:type="dxa"/>
            <w:shd w:val="clear" w:color="auto" w:fill="auto"/>
          </w:tcPr>
          <w:p w14:paraId="4510A162" w14:textId="107E2926" w:rsidR="00BC356F" w:rsidRPr="004970D6" w:rsidRDefault="004970D6" w:rsidP="00BC356F">
            <w:pPr>
              <w:jc w:val="both"/>
              <w:rPr>
                <w:b/>
                <w:sz w:val="22"/>
                <w:szCs w:val="22"/>
              </w:rPr>
            </w:pPr>
            <w:r w:rsidRPr="004970D6">
              <w:rPr>
                <w:sz w:val="22"/>
                <w:szCs w:val="22"/>
              </w:rPr>
              <w:t xml:space="preserve">PVM, kurį vietos projekto vykdytojas (išskyrus vietos projektų vykdytojus, nurodytus Žvejybos ir akvakultūros vietos projektų, įgyvendinamų pagal Lietuvos žuvininkystės sektoriaus 2014-2020 m. veiksmų programos priemonę „Vietos plėtros strategijų įgyvendinimas“ administravimo taisyklių 25.4 papunktyje) pagal Lietuvos Respublikos pridėtinės vertės </w:t>
            </w:r>
            <w:r w:rsidRPr="004970D6">
              <w:rPr>
                <w:sz w:val="22"/>
                <w:szCs w:val="22"/>
              </w:rPr>
              <w:lastRenderedPageBreak/>
              <w:t>mokesčio įstatymą turi ar galėtų turėti galimybę įtraukti į PVM atskaitą (net jei tokio PVM vietos projektų vykdytojas į atskaitą neįtraukė), yra netinkamas finansuoti iš paramos vietos projektams lėšų.</w:t>
            </w:r>
          </w:p>
        </w:tc>
      </w:tr>
      <w:tr w:rsidR="00BC356F" w:rsidRPr="00507D51" w14:paraId="74A7E933" w14:textId="77777777" w:rsidTr="00FB19FD">
        <w:tc>
          <w:tcPr>
            <w:tcW w:w="15163" w:type="dxa"/>
            <w:gridSpan w:val="4"/>
            <w:shd w:val="clear" w:color="auto" w:fill="F4B083"/>
          </w:tcPr>
          <w:p w14:paraId="29491B45" w14:textId="48446104" w:rsidR="00BC356F" w:rsidRPr="00507D51" w:rsidRDefault="00BC356F" w:rsidP="00BC356F">
            <w:pPr>
              <w:jc w:val="both"/>
              <w:rPr>
                <w:b/>
                <w:sz w:val="22"/>
                <w:szCs w:val="22"/>
              </w:rPr>
            </w:pPr>
            <w:r w:rsidRPr="00507D51">
              <w:rPr>
                <w:b/>
                <w:sz w:val="22"/>
                <w:szCs w:val="22"/>
              </w:rPr>
              <w:lastRenderedPageBreak/>
              <w:t>3.5. Netinkamos finansuoti išlaidos yra nurodytos Vietos projektų administravimo taisyklių 26 punkte ir yra šios:</w:t>
            </w:r>
          </w:p>
        </w:tc>
      </w:tr>
      <w:tr w:rsidR="00BC356F" w:rsidRPr="00507D51" w14:paraId="54A4F584" w14:textId="77777777" w:rsidTr="00FB19FD">
        <w:tc>
          <w:tcPr>
            <w:tcW w:w="15163" w:type="dxa"/>
            <w:gridSpan w:val="4"/>
            <w:shd w:val="clear" w:color="auto" w:fill="auto"/>
          </w:tcPr>
          <w:p w14:paraId="68AA4023" w14:textId="64EEC69F" w:rsidR="00BC356F" w:rsidRPr="00507D51" w:rsidRDefault="00BC356F" w:rsidP="00BC356F">
            <w:pPr>
              <w:jc w:val="both"/>
              <w:rPr>
                <w:strike/>
                <w:color w:val="FF0000"/>
                <w:sz w:val="22"/>
                <w:szCs w:val="22"/>
              </w:rPr>
            </w:pPr>
            <w:r w:rsidRPr="00507D51">
              <w:rPr>
                <w:sz w:val="22"/>
                <w:szCs w:val="22"/>
              </w:rPr>
              <w:t>3.5.1. neatitinkančios Vietos projektų administravimo taisyklių 25 punkte nurodytų tinkamų finansuoti išlaidų kategorijų ir neišvardytos FSA;</w:t>
            </w:r>
          </w:p>
          <w:p w14:paraId="666B6D3B" w14:textId="05DFCDBB" w:rsidR="00BC356F" w:rsidRPr="00507D51" w:rsidRDefault="00BC356F" w:rsidP="00BC356F">
            <w:pPr>
              <w:jc w:val="both"/>
              <w:rPr>
                <w:sz w:val="22"/>
                <w:szCs w:val="22"/>
              </w:rPr>
            </w:pPr>
            <w:r w:rsidRPr="00507D51">
              <w:rPr>
                <w:sz w:val="22"/>
                <w:szCs w:val="22"/>
              </w:rPr>
              <w:t>3.5.2. neišvardytos vietos projekto paraiškoje (po vietos projekto paraiškos pateikimo dienos neleidžiama įtraukti naujų išlaidų ar jas keisti kitomis);</w:t>
            </w:r>
          </w:p>
          <w:p w14:paraId="424A6D90" w14:textId="640B1E0C" w:rsidR="00BC356F" w:rsidRPr="00507D51" w:rsidRDefault="00BC356F" w:rsidP="00BC356F">
            <w:pPr>
              <w:jc w:val="both"/>
              <w:rPr>
                <w:sz w:val="22"/>
                <w:szCs w:val="22"/>
              </w:rPr>
            </w:pPr>
            <w:r w:rsidRPr="00507D51">
              <w:rPr>
                <w:sz w:val="22"/>
                <w:szCs w:val="22"/>
              </w:rPr>
              <w:t>3.5.3. išlaidų dalis, viršijanti tinkamų finansuoti išlaidų įkainį (kai toks yra nustatytas);</w:t>
            </w:r>
          </w:p>
          <w:p w14:paraId="3C5A1431" w14:textId="198C9F62" w:rsidR="00BC356F" w:rsidRPr="00507D51" w:rsidRDefault="00BC356F" w:rsidP="00BC356F">
            <w:pPr>
              <w:jc w:val="both"/>
              <w:rPr>
                <w:sz w:val="22"/>
                <w:szCs w:val="22"/>
              </w:rPr>
            </w:pPr>
            <w:r w:rsidRPr="00507D51">
              <w:rPr>
                <w:sz w:val="22"/>
                <w:szCs w:val="22"/>
              </w:rPr>
              <w:t>3.5.4. nepagrįstai didelės išlaidos;</w:t>
            </w:r>
          </w:p>
          <w:p w14:paraId="3CC0EE79" w14:textId="04A79F06" w:rsidR="00BC356F" w:rsidRPr="00507D51" w:rsidRDefault="00BC356F" w:rsidP="00BC356F">
            <w:pPr>
              <w:jc w:val="both"/>
              <w:rPr>
                <w:sz w:val="22"/>
                <w:szCs w:val="22"/>
              </w:rPr>
            </w:pPr>
            <w:r w:rsidRPr="00507D51">
              <w:rPr>
                <w:sz w:val="22"/>
                <w:szCs w:val="22"/>
              </w:rPr>
              <w:t>3.5.5. nekilnojamojo turto įsigijimo išlaidos;</w:t>
            </w:r>
          </w:p>
          <w:p w14:paraId="50895AA4" w14:textId="4409DEE1" w:rsidR="00BC356F" w:rsidRPr="00507D51" w:rsidRDefault="00BC356F" w:rsidP="00BC356F">
            <w:pPr>
              <w:jc w:val="both"/>
              <w:rPr>
                <w:sz w:val="22"/>
                <w:szCs w:val="22"/>
              </w:rPr>
            </w:pPr>
            <w:r w:rsidRPr="00507D51">
              <w:rPr>
                <w:sz w:val="22"/>
                <w:szCs w:val="22"/>
              </w:rPr>
              <w:t>3.5.6. naudotų prekių įsigijimo išlaidos;</w:t>
            </w:r>
          </w:p>
          <w:p w14:paraId="406738BE" w14:textId="7184E252" w:rsidR="00BC356F" w:rsidRPr="00507D51" w:rsidRDefault="00BC356F" w:rsidP="00BC356F">
            <w:pPr>
              <w:jc w:val="both"/>
              <w:rPr>
                <w:sz w:val="22"/>
                <w:szCs w:val="22"/>
              </w:rPr>
            </w:pPr>
            <w:r w:rsidRPr="00507D51">
              <w:rPr>
                <w:sz w:val="22"/>
                <w:szCs w:val="22"/>
              </w:rPr>
              <w:t>3.5.7. baudos, nuobaudos ir bylinėjimosi išlaidos;</w:t>
            </w:r>
          </w:p>
          <w:p w14:paraId="52F8B1D4" w14:textId="0FC478C9" w:rsidR="00BC356F" w:rsidRPr="00507D51" w:rsidRDefault="00BC356F" w:rsidP="00BC356F">
            <w:pPr>
              <w:jc w:val="both"/>
              <w:rPr>
                <w:sz w:val="22"/>
                <w:szCs w:val="22"/>
              </w:rPr>
            </w:pPr>
            <w:r w:rsidRPr="00507D51">
              <w:rPr>
                <w:sz w:val="22"/>
                <w:szCs w:val="22"/>
              </w:rPr>
              <w:t xml:space="preserve">3.5.8. išlaidos, nepagrįstos faktine gautų prekių, atliktų darbų ar suteiktų paslaugų verte; </w:t>
            </w:r>
          </w:p>
          <w:p w14:paraId="29CB05EE" w14:textId="3D13FA1B" w:rsidR="00BC356F" w:rsidRPr="00507D51" w:rsidRDefault="00BC356F" w:rsidP="00BC356F">
            <w:pPr>
              <w:jc w:val="both"/>
              <w:rPr>
                <w:sz w:val="22"/>
                <w:szCs w:val="22"/>
              </w:rPr>
            </w:pPr>
            <w:r w:rsidRPr="00507D51">
              <w:rPr>
                <w:sz w:val="22"/>
                <w:szCs w:val="22"/>
              </w:rPr>
              <w:t>3.5.9.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51DC241B" w:rsidR="00BC356F" w:rsidRPr="00BA52F3" w:rsidRDefault="00BC356F" w:rsidP="00BC356F">
            <w:pPr>
              <w:jc w:val="both"/>
              <w:rPr>
                <w:color w:val="000000"/>
                <w:sz w:val="22"/>
                <w:szCs w:val="22"/>
              </w:rPr>
            </w:pPr>
            <w:r w:rsidRPr="00507D51">
              <w:rPr>
                <w:sz w:val="22"/>
                <w:szCs w:val="22"/>
              </w:rPr>
              <w:t>3.5.10.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507D51" w14:paraId="008E8697" w14:textId="77777777" w:rsidTr="00F66D35">
        <w:trPr>
          <w:trHeight w:val="278"/>
        </w:trPr>
        <w:tc>
          <w:tcPr>
            <w:tcW w:w="15304" w:type="dxa"/>
            <w:gridSpan w:val="5"/>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5"/>
            <w:shd w:val="clear" w:color="auto" w:fill="auto"/>
            <w:vAlign w:val="center"/>
          </w:tcPr>
          <w:p w14:paraId="587B85B5" w14:textId="3C267897" w:rsidR="007875FE" w:rsidRPr="00507D51" w:rsidRDefault="007875FE" w:rsidP="00362922">
            <w:pPr>
              <w:jc w:val="both"/>
              <w:rPr>
                <w:b/>
                <w:sz w:val="22"/>
                <w:szCs w:val="22"/>
              </w:rPr>
            </w:pPr>
            <w:r w:rsidRPr="00507D51">
              <w:rPr>
                <w:sz w:val="22"/>
                <w:szCs w:val="22"/>
              </w:rPr>
              <w:t>Šioje FSA dalyje nurodytos tinkamumo finansuoti sąlygos pareiškėjui,</w:t>
            </w:r>
            <w:r w:rsidR="00BF0522">
              <w:rPr>
                <w:sz w:val="22"/>
                <w:szCs w:val="22"/>
              </w:rPr>
              <w:t xml:space="preserve"> vietos projekto partneriui,</w:t>
            </w:r>
            <w:r w:rsidRPr="00507D51">
              <w:rPr>
                <w:sz w:val="22"/>
                <w:szCs w:val="22"/>
              </w:rPr>
              <w:t xml:space="preserve">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4"/>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4"/>
            <w:shd w:val="clear" w:color="auto" w:fill="auto"/>
          </w:tcPr>
          <w:p w14:paraId="51FA4BA3" w14:textId="2946A92F" w:rsidR="00D7347C" w:rsidRPr="00507D51" w:rsidRDefault="00D7347C" w:rsidP="00D7347C">
            <w:pPr>
              <w:rPr>
                <w:b/>
                <w:sz w:val="22"/>
                <w:szCs w:val="22"/>
                <w:u w:val="single"/>
              </w:rPr>
            </w:pPr>
            <w:r w:rsidRPr="00507D51">
              <w:rPr>
                <w:b/>
                <w:sz w:val="22"/>
                <w:szCs w:val="22"/>
                <w:u w:val="single"/>
              </w:rPr>
              <w:t>Tinkamumo finansuoti sąlygos:</w:t>
            </w:r>
            <w:r w:rsidRPr="00507D51">
              <w:rPr>
                <w:b/>
                <w:i/>
                <w:sz w:val="22"/>
                <w:szCs w:val="22"/>
              </w:rPr>
              <w:t xml:space="preserve"> </w:t>
            </w:r>
          </w:p>
          <w:p w14:paraId="24E8FEDA" w14:textId="77777777" w:rsidR="00D7347C" w:rsidRPr="00507D51" w:rsidRDefault="00D7347C" w:rsidP="00D7347C">
            <w:pPr>
              <w:jc w:val="both"/>
              <w:rPr>
                <w:sz w:val="22"/>
                <w:szCs w:val="22"/>
              </w:rPr>
            </w:pPr>
          </w:p>
        </w:tc>
      </w:tr>
      <w:tr w:rsidR="00D7347C" w:rsidRPr="00507D51" w14:paraId="78E142B7" w14:textId="77777777" w:rsidTr="002550C7">
        <w:trPr>
          <w:trHeight w:val="122"/>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gridSpan w:val="4"/>
            <w:shd w:val="clear" w:color="auto" w:fill="auto"/>
          </w:tcPr>
          <w:p w14:paraId="2DED04E3" w14:textId="45DEA562" w:rsidR="00D7347C" w:rsidRPr="00507D51" w:rsidRDefault="00D7347C" w:rsidP="00362922">
            <w:pPr>
              <w:jc w:val="both"/>
              <w:rPr>
                <w:sz w:val="22"/>
                <w:szCs w:val="22"/>
              </w:rPr>
            </w:pPr>
            <w:r w:rsidRPr="00507D51">
              <w:rPr>
                <w:b/>
                <w:sz w:val="22"/>
                <w:szCs w:val="22"/>
              </w:rPr>
              <w:t>Bendrosios tinkamumo sąlygos pareiškėjui</w:t>
            </w:r>
            <w:r w:rsidRPr="00507D51">
              <w:rPr>
                <w:sz w:val="22"/>
                <w:szCs w:val="22"/>
              </w:rPr>
              <w:t xml:space="preserve"> </w:t>
            </w:r>
            <w:r w:rsidR="00B6272F" w:rsidRPr="00B6272F">
              <w:rPr>
                <w:b/>
                <w:sz w:val="22"/>
                <w:szCs w:val="22"/>
              </w:rPr>
              <w:t>ir vietos projekto partneriui (iams)</w:t>
            </w:r>
            <w:r w:rsidR="00B6272F">
              <w:rPr>
                <w:b/>
                <w:sz w:val="22"/>
                <w:szCs w:val="22"/>
              </w:rPr>
              <w:t>:</w:t>
            </w:r>
            <w:r w:rsidR="00B6272F">
              <w:rPr>
                <w:sz w:val="22"/>
                <w:szCs w:val="22"/>
              </w:rPr>
              <w:t xml:space="preserve"> </w:t>
            </w:r>
            <w:r w:rsidRPr="00507D51">
              <w:rPr>
                <w:sz w:val="22"/>
                <w:szCs w:val="22"/>
              </w:rPr>
              <w:t>numatytos Vietos proje</w:t>
            </w:r>
            <w:r w:rsidR="004502B1" w:rsidRPr="00507D51">
              <w:rPr>
                <w:sz w:val="22"/>
                <w:szCs w:val="22"/>
              </w:rPr>
              <w:t>ktų  administravimo taisyklių 16</w:t>
            </w:r>
            <w:r w:rsidRPr="00507D51">
              <w:rPr>
                <w:sz w:val="22"/>
                <w:szCs w:val="22"/>
              </w:rPr>
              <w:t>.1</w:t>
            </w:r>
            <w:r w:rsidR="005504C7">
              <w:rPr>
                <w:sz w:val="22"/>
                <w:szCs w:val="22"/>
              </w:rPr>
              <w:t xml:space="preserve"> ir </w:t>
            </w:r>
            <w:r w:rsidR="00B6272F">
              <w:rPr>
                <w:sz w:val="22"/>
                <w:szCs w:val="22"/>
              </w:rPr>
              <w:t>20.1</w:t>
            </w:r>
            <w:r w:rsidRPr="00507D51">
              <w:rPr>
                <w:i/>
                <w:sz w:val="22"/>
                <w:szCs w:val="22"/>
              </w:rPr>
              <w:t xml:space="preserve"> </w:t>
            </w:r>
            <w:r w:rsidR="00B6272F">
              <w:rPr>
                <w:sz w:val="22"/>
                <w:szCs w:val="22"/>
              </w:rPr>
              <w:t>papunkčiuose</w:t>
            </w:r>
            <w:r w:rsidRPr="00507D51">
              <w:rPr>
                <w:sz w:val="22"/>
                <w:szCs w:val="22"/>
              </w:rPr>
              <w:t>.</w:t>
            </w:r>
          </w:p>
        </w:tc>
      </w:tr>
      <w:tr w:rsidR="00D7347C" w:rsidRPr="00507D51" w14:paraId="627AF4C6" w14:textId="77777777" w:rsidTr="002550C7">
        <w:trPr>
          <w:trHeight w:val="122"/>
        </w:trPr>
        <w:tc>
          <w:tcPr>
            <w:tcW w:w="1188" w:type="dxa"/>
            <w:shd w:val="clear" w:color="auto" w:fill="auto"/>
          </w:tcPr>
          <w:p w14:paraId="2FADEAB8" w14:textId="2EA8E2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.2.</w:t>
            </w:r>
          </w:p>
        </w:tc>
        <w:tc>
          <w:tcPr>
            <w:tcW w:w="14116" w:type="dxa"/>
            <w:gridSpan w:val="4"/>
            <w:shd w:val="clear" w:color="auto" w:fill="auto"/>
          </w:tcPr>
          <w:p w14:paraId="3E12635E" w14:textId="4B289A6E" w:rsidR="00D7347C" w:rsidRPr="00507D51" w:rsidRDefault="00D7347C" w:rsidP="00362922">
            <w:pPr>
              <w:jc w:val="both"/>
              <w:rPr>
                <w:b/>
                <w:sz w:val="22"/>
                <w:szCs w:val="22"/>
              </w:rPr>
            </w:pPr>
            <w:r w:rsidRPr="00507D51">
              <w:rPr>
                <w:b/>
                <w:sz w:val="22"/>
                <w:szCs w:val="22"/>
              </w:rPr>
              <w:t>Specialiosios tinkamumo sąlygos pareiškėjui:</w:t>
            </w:r>
            <w:r w:rsidR="00B6272F">
              <w:rPr>
                <w:b/>
                <w:sz w:val="22"/>
                <w:szCs w:val="22"/>
              </w:rPr>
              <w:t xml:space="preserve"> </w:t>
            </w:r>
            <w:r w:rsidR="00DF647A" w:rsidRPr="00DF647A">
              <w:rPr>
                <w:sz w:val="22"/>
                <w:szCs w:val="22"/>
              </w:rPr>
              <w:t>Pareiškėjas registruotas ir veikia Vakarų Lietuvos ŽRVVG teritorijoje ne trumpiau kaip 2 metai iki paraiškos pateikimo.</w:t>
            </w:r>
          </w:p>
        </w:tc>
      </w:tr>
      <w:tr w:rsidR="00D7347C" w:rsidRPr="00507D51" w14:paraId="2A78DBA3" w14:textId="77777777" w:rsidTr="0090776A">
        <w:tc>
          <w:tcPr>
            <w:tcW w:w="1188" w:type="dxa"/>
            <w:shd w:val="clear" w:color="auto" w:fill="auto"/>
            <w:vAlign w:val="center"/>
          </w:tcPr>
          <w:p w14:paraId="2A8964C5" w14:textId="77777777" w:rsidR="00D7347C" w:rsidRPr="00507D51" w:rsidRDefault="00D7347C" w:rsidP="00D7347C">
            <w:pPr>
              <w:jc w:val="center"/>
              <w:rPr>
                <w:b/>
                <w:sz w:val="22"/>
                <w:szCs w:val="22"/>
              </w:rPr>
            </w:pPr>
            <w:r w:rsidRPr="00507D51">
              <w:rPr>
                <w:b/>
                <w:sz w:val="22"/>
                <w:szCs w:val="22"/>
              </w:rPr>
              <w:t>Eil. Nr.</w:t>
            </w:r>
          </w:p>
        </w:tc>
        <w:tc>
          <w:tcPr>
            <w:tcW w:w="4205" w:type="dxa"/>
            <w:gridSpan w:val="2"/>
            <w:shd w:val="clear" w:color="auto" w:fill="auto"/>
            <w:vAlign w:val="center"/>
          </w:tcPr>
          <w:p w14:paraId="73EBB547" w14:textId="77777777" w:rsidR="00D7347C" w:rsidRPr="00507D51" w:rsidRDefault="00D7347C" w:rsidP="00D7347C">
            <w:pPr>
              <w:jc w:val="center"/>
              <w:rPr>
                <w:b/>
                <w:sz w:val="22"/>
                <w:szCs w:val="22"/>
              </w:rPr>
            </w:pPr>
            <w:r w:rsidRPr="00507D51">
              <w:rPr>
                <w:b/>
                <w:sz w:val="22"/>
                <w:szCs w:val="22"/>
              </w:rPr>
              <w:t xml:space="preserve">Vietos projektų finansavimo sąlyga </w:t>
            </w:r>
          </w:p>
        </w:tc>
        <w:tc>
          <w:tcPr>
            <w:tcW w:w="6517" w:type="dxa"/>
            <w:shd w:val="clear" w:color="auto" w:fill="auto"/>
            <w:vAlign w:val="center"/>
          </w:tcPr>
          <w:p w14:paraId="34966239" w14:textId="77777777" w:rsidR="00D7347C" w:rsidRPr="00507D51" w:rsidRDefault="00D7347C" w:rsidP="00D7347C">
            <w:pPr>
              <w:jc w:val="center"/>
              <w:rPr>
                <w:b/>
                <w:sz w:val="22"/>
                <w:szCs w:val="22"/>
              </w:rPr>
            </w:pPr>
            <w:r w:rsidRPr="00507D51">
              <w:rPr>
                <w:b/>
                <w:sz w:val="22"/>
                <w:szCs w:val="22"/>
              </w:rPr>
              <w:t>Patikrinamumas</w:t>
            </w:r>
          </w:p>
          <w:p w14:paraId="0843013F" w14:textId="47981D3F" w:rsidR="00D7347C" w:rsidRPr="00507D51" w:rsidRDefault="00D7347C" w:rsidP="00AD3A30">
            <w:pPr>
              <w:jc w:val="center"/>
              <w:rPr>
                <w:sz w:val="22"/>
                <w:szCs w:val="22"/>
              </w:rPr>
            </w:pPr>
            <w:r w:rsidRPr="00507D51">
              <w:rPr>
                <w:sz w:val="22"/>
                <w:szCs w:val="22"/>
              </w:rPr>
              <w:t xml:space="preserve">(Pateikiamas paaiškinimas, 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507D51" w:rsidRDefault="00D7347C" w:rsidP="00D7347C">
            <w:pPr>
              <w:jc w:val="center"/>
              <w:rPr>
                <w:b/>
                <w:sz w:val="22"/>
                <w:szCs w:val="22"/>
              </w:rPr>
            </w:pPr>
            <w:r w:rsidRPr="00507D51">
              <w:rPr>
                <w:b/>
                <w:sz w:val="22"/>
                <w:szCs w:val="22"/>
              </w:rPr>
              <w:t>Kontroliuojamumas (kai taikoma)</w:t>
            </w:r>
          </w:p>
          <w:p w14:paraId="70B6A8DB" w14:textId="77777777" w:rsidR="00D7347C" w:rsidRPr="00507D51" w:rsidRDefault="00D7347C" w:rsidP="00D7347C">
            <w:pPr>
              <w:jc w:val="center"/>
              <w:rPr>
                <w:sz w:val="22"/>
                <w:szCs w:val="22"/>
              </w:rPr>
            </w:pPr>
            <w:r w:rsidRPr="00507D51">
              <w:rPr>
                <w:sz w:val="22"/>
                <w:szCs w:val="22"/>
              </w:rPr>
              <w:t xml:space="preserve">(Pateikiamas paaiškinimas, kaip </w:t>
            </w:r>
            <w:r w:rsidRPr="00507D51">
              <w:rPr>
                <w:b/>
                <w:sz w:val="22"/>
                <w:szCs w:val="22"/>
              </w:rPr>
              <w:t xml:space="preserve">vietos projekto įgyvendinimo metu ir vietos projekto kontrolės laikotarpio metu </w:t>
            </w:r>
            <w:r w:rsidRPr="00507D51">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07D51" w14:paraId="633EFED8" w14:textId="77777777" w:rsidTr="0090776A">
        <w:tc>
          <w:tcPr>
            <w:tcW w:w="1188" w:type="dxa"/>
            <w:tcBorders>
              <w:bottom w:val="single" w:sz="18" w:space="0" w:color="auto"/>
            </w:tcBorders>
            <w:shd w:val="clear" w:color="auto" w:fill="auto"/>
          </w:tcPr>
          <w:p w14:paraId="798EBC46" w14:textId="77777777" w:rsidR="00D7347C" w:rsidRPr="00507D51" w:rsidRDefault="00D7347C" w:rsidP="00D7347C">
            <w:pPr>
              <w:jc w:val="center"/>
              <w:rPr>
                <w:b/>
                <w:sz w:val="22"/>
                <w:szCs w:val="22"/>
              </w:rPr>
            </w:pPr>
            <w:r w:rsidRPr="00507D51">
              <w:rPr>
                <w:b/>
                <w:sz w:val="22"/>
                <w:szCs w:val="22"/>
              </w:rPr>
              <w:t>I</w:t>
            </w:r>
          </w:p>
        </w:tc>
        <w:tc>
          <w:tcPr>
            <w:tcW w:w="4205" w:type="dxa"/>
            <w:gridSpan w:val="2"/>
            <w:tcBorders>
              <w:bottom w:val="single" w:sz="18" w:space="0" w:color="auto"/>
            </w:tcBorders>
            <w:shd w:val="clear" w:color="auto" w:fill="auto"/>
          </w:tcPr>
          <w:p w14:paraId="73D9D53E" w14:textId="77777777" w:rsidR="00D7347C" w:rsidRPr="00507D51" w:rsidRDefault="00D7347C" w:rsidP="00D7347C">
            <w:pPr>
              <w:jc w:val="center"/>
              <w:rPr>
                <w:b/>
                <w:sz w:val="22"/>
                <w:szCs w:val="22"/>
              </w:rPr>
            </w:pPr>
            <w:r w:rsidRPr="00507D51">
              <w:rPr>
                <w:b/>
                <w:sz w:val="22"/>
                <w:szCs w:val="22"/>
              </w:rPr>
              <w:t>II</w:t>
            </w:r>
          </w:p>
        </w:tc>
        <w:tc>
          <w:tcPr>
            <w:tcW w:w="6517" w:type="dxa"/>
            <w:tcBorders>
              <w:bottom w:val="single" w:sz="18" w:space="0" w:color="auto"/>
            </w:tcBorders>
            <w:shd w:val="clear" w:color="auto" w:fill="auto"/>
          </w:tcPr>
          <w:p w14:paraId="06D6A9A2" w14:textId="77777777" w:rsidR="00D7347C" w:rsidRPr="00507D51" w:rsidRDefault="00D7347C" w:rsidP="00D7347C">
            <w:pPr>
              <w:jc w:val="center"/>
              <w:rPr>
                <w:b/>
                <w:sz w:val="22"/>
                <w:szCs w:val="22"/>
              </w:rPr>
            </w:pPr>
            <w:r w:rsidRPr="00507D51">
              <w:rPr>
                <w:b/>
                <w:sz w:val="22"/>
                <w:szCs w:val="22"/>
              </w:rPr>
              <w:t>III</w:t>
            </w:r>
          </w:p>
        </w:tc>
        <w:tc>
          <w:tcPr>
            <w:tcW w:w="3394" w:type="dxa"/>
            <w:tcBorders>
              <w:bottom w:val="single" w:sz="18" w:space="0" w:color="auto"/>
            </w:tcBorders>
            <w:shd w:val="clear" w:color="auto" w:fill="auto"/>
          </w:tcPr>
          <w:p w14:paraId="743653EF" w14:textId="77777777" w:rsidR="00D7347C" w:rsidRPr="00507D51" w:rsidRDefault="00D7347C" w:rsidP="00D7347C">
            <w:pPr>
              <w:jc w:val="center"/>
              <w:rPr>
                <w:b/>
                <w:sz w:val="22"/>
                <w:szCs w:val="22"/>
              </w:rPr>
            </w:pPr>
            <w:r w:rsidRPr="00507D51">
              <w:rPr>
                <w:b/>
                <w:sz w:val="22"/>
                <w:szCs w:val="22"/>
              </w:rPr>
              <w:t>IV</w:t>
            </w:r>
          </w:p>
        </w:tc>
      </w:tr>
      <w:tr w:rsidR="00AD3A30" w:rsidRPr="00507D51" w14:paraId="28B49F8E" w14:textId="77777777" w:rsidTr="0090776A">
        <w:tc>
          <w:tcPr>
            <w:tcW w:w="1188" w:type="dxa"/>
            <w:shd w:val="clear" w:color="auto" w:fill="auto"/>
          </w:tcPr>
          <w:p w14:paraId="0BD49A48" w14:textId="0DF577A6" w:rsidR="00AD3A30" w:rsidRPr="00507D51" w:rsidRDefault="00212FA8" w:rsidP="00D7347C">
            <w:pPr>
              <w:rPr>
                <w:sz w:val="22"/>
                <w:szCs w:val="22"/>
              </w:rPr>
            </w:pPr>
            <w:r>
              <w:rPr>
                <w:sz w:val="22"/>
                <w:szCs w:val="22"/>
              </w:rPr>
              <w:t>4.2.2.1</w:t>
            </w:r>
            <w:r w:rsidR="00AD3A30">
              <w:rPr>
                <w:sz w:val="22"/>
                <w:szCs w:val="22"/>
              </w:rPr>
              <w:t>.</w:t>
            </w:r>
          </w:p>
        </w:tc>
        <w:tc>
          <w:tcPr>
            <w:tcW w:w="4205" w:type="dxa"/>
            <w:gridSpan w:val="2"/>
            <w:shd w:val="clear" w:color="auto" w:fill="auto"/>
          </w:tcPr>
          <w:p w14:paraId="762F660A" w14:textId="381E32C5" w:rsidR="00AD3A30" w:rsidRPr="00E52249" w:rsidRDefault="00546A8F" w:rsidP="00DF647A">
            <w:pPr>
              <w:jc w:val="both"/>
              <w:rPr>
                <w:sz w:val="22"/>
                <w:szCs w:val="22"/>
                <w:highlight w:val="yellow"/>
              </w:rPr>
            </w:pPr>
            <w:r>
              <w:rPr>
                <w:sz w:val="22"/>
                <w:szCs w:val="22"/>
              </w:rPr>
              <w:t>Pareiškėjo veiklos</w:t>
            </w:r>
            <w:r w:rsidR="0001018C" w:rsidRPr="00E52249">
              <w:rPr>
                <w:sz w:val="22"/>
                <w:szCs w:val="22"/>
              </w:rPr>
              <w:t xml:space="preserve"> dokumentuose numatyti veiklos tikslai susiję su projekte numatyta vykdyti veikla (-omis) (netaikoma savivaldybės įstaigoms)</w:t>
            </w:r>
            <w:r w:rsidR="008807C0">
              <w:rPr>
                <w:sz w:val="22"/>
                <w:szCs w:val="22"/>
              </w:rPr>
              <w:t>.</w:t>
            </w:r>
          </w:p>
        </w:tc>
        <w:tc>
          <w:tcPr>
            <w:tcW w:w="6517" w:type="dxa"/>
            <w:shd w:val="clear" w:color="auto" w:fill="auto"/>
          </w:tcPr>
          <w:p w14:paraId="136A7C15" w14:textId="518A18C8" w:rsidR="00AD3A30" w:rsidRPr="00AD3A30" w:rsidRDefault="00AD3A30" w:rsidP="0001018C">
            <w:pPr>
              <w:jc w:val="both"/>
              <w:rPr>
                <w:sz w:val="22"/>
                <w:szCs w:val="22"/>
              </w:rPr>
            </w:pPr>
            <w:r w:rsidRPr="00AD3A30">
              <w:rPr>
                <w:sz w:val="22"/>
                <w:szCs w:val="22"/>
              </w:rPr>
              <w:t xml:space="preserve">Atitiktis tinkamumo sąlygai patikrinama pagal </w:t>
            </w:r>
            <w:r w:rsidR="0001018C">
              <w:rPr>
                <w:sz w:val="22"/>
                <w:szCs w:val="22"/>
              </w:rPr>
              <w:t>pateiktus dokumentus (įstatai, nuostatai</w:t>
            </w:r>
            <w:r w:rsidR="00546A8F">
              <w:rPr>
                <w:sz w:val="22"/>
                <w:szCs w:val="22"/>
              </w:rPr>
              <w:t>, visuotinio susirinkimo protokolai, išrašai iš valstybinių institucijų registrų</w:t>
            </w:r>
            <w:r w:rsidR="0001018C">
              <w:rPr>
                <w:sz w:val="22"/>
                <w:szCs w:val="22"/>
              </w:rPr>
              <w:t xml:space="preserve"> ir pan.)</w:t>
            </w:r>
          </w:p>
        </w:tc>
        <w:tc>
          <w:tcPr>
            <w:tcW w:w="3394" w:type="dxa"/>
            <w:shd w:val="clear" w:color="auto" w:fill="auto"/>
          </w:tcPr>
          <w:p w14:paraId="7726DB36" w14:textId="331BFA55" w:rsidR="00AD3A30" w:rsidRPr="00AD3A30" w:rsidRDefault="0001018C" w:rsidP="00D7347C">
            <w:pPr>
              <w:jc w:val="both"/>
              <w:rPr>
                <w:sz w:val="22"/>
                <w:szCs w:val="22"/>
              </w:rPr>
            </w:pPr>
            <w:r>
              <w:rPr>
                <w:sz w:val="22"/>
                <w:szCs w:val="22"/>
              </w:rPr>
              <w:t>netaikoma</w:t>
            </w:r>
          </w:p>
        </w:tc>
      </w:tr>
      <w:tr w:rsidR="00D7347C" w:rsidRPr="00507D51" w14:paraId="510911A2" w14:textId="77777777" w:rsidTr="0090776A">
        <w:tc>
          <w:tcPr>
            <w:tcW w:w="1188" w:type="dxa"/>
            <w:shd w:val="clear" w:color="auto" w:fill="auto"/>
          </w:tcPr>
          <w:p w14:paraId="0A4C658D" w14:textId="14F3D72E" w:rsidR="00D7347C" w:rsidRPr="00507D51" w:rsidRDefault="00D7347C" w:rsidP="00D7347C">
            <w:pPr>
              <w:rPr>
                <w:b/>
                <w:sz w:val="22"/>
                <w:szCs w:val="22"/>
              </w:rPr>
            </w:pPr>
            <w:r w:rsidRPr="00212FA8">
              <w:rPr>
                <w:b/>
                <w:sz w:val="22"/>
                <w:szCs w:val="22"/>
              </w:rPr>
              <w:t>4.</w:t>
            </w:r>
            <w:r w:rsidR="007875FE" w:rsidRPr="00212FA8">
              <w:rPr>
                <w:b/>
                <w:sz w:val="22"/>
                <w:szCs w:val="22"/>
              </w:rPr>
              <w:t>2</w:t>
            </w:r>
            <w:r w:rsidRPr="00212FA8">
              <w:rPr>
                <w:b/>
                <w:sz w:val="22"/>
                <w:szCs w:val="22"/>
              </w:rPr>
              <w:t>.3.</w:t>
            </w:r>
            <w:r w:rsidRPr="00507D51">
              <w:rPr>
                <w:b/>
                <w:sz w:val="22"/>
                <w:szCs w:val="22"/>
              </w:rPr>
              <w:t xml:space="preserve"> </w:t>
            </w:r>
          </w:p>
        </w:tc>
        <w:tc>
          <w:tcPr>
            <w:tcW w:w="14116" w:type="dxa"/>
            <w:gridSpan w:val="4"/>
            <w:shd w:val="clear" w:color="auto" w:fill="auto"/>
          </w:tcPr>
          <w:p w14:paraId="2FE07584" w14:textId="1646B3CD" w:rsidR="00D7347C" w:rsidRPr="00507D51" w:rsidRDefault="00D7347C" w:rsidP="00255388">
            <w:pPr>
              <w:jc w:val="both"/>
              <w:rPr>
                <w:b/>
                <w:sz w:val="22"/>
                <w:szCs w:val="22"/>
              </w:rPr>
            </w:pPr>
            <w:r w:rsidRPr="00507D51">
              <w:rPr>
                <w:b/>
                <w:sz w:val="22"/>
                <w:szCs w:val="22"/>
              </w:rPr>
              <w:t>Papildomos tinkamumo sąlygos pareiškėjui ir vietos projekto partneriui (-ams):</w:t>
            </w:r>
            <w:r w:rsidR="00FE58D3">
              <w:rPr>
                <w:b/>
                <w:sz w:val="22"/>
                <w:szCs w:val="22"/>
              </w:rPr>
              <w:t xml:space="preserve"> </w:t>
            </w:r>
            <w:r w:rsidR="00FE58D3" w:rsidRPr="00FE58D3">
              <w:rPr>
                <w:sz w:val="22"/>
                <w:szCs w:val="22"/>
              </w:rPr>
              <w:t>netaikoma</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.4.</w:t>
            </w:r>
          </w:p>
        </w:tc>
        <w:tc>
          <w:tcPr>
            <w:tcW w:w="14116" w:type="dxa"/>
            <w:gridSpan w:val="4"/>
            <w:tcBorders>
              <w:top w:val="single" w:sz="18" w:space="0" w:color="auto"/>
            </w:tcBorders>
            <w:shd w:val="clear" w:color="auto" w:fill="auto"/>
          </w:tcPr>
          <w:p w14:paraId="1A25D28D" w14:textId="3D2507B6" w:rsidR="00D7347C" w:rsidRPr="00507D51" w:rsidRDefault="00D7347C" w:rsidP="00255388">
            <w:pPr>
              <w:jc w:val="both"/>
              <w:rPr>
                <w:b/>
                <w:sz w:val="22"/>
                <w:szCs w:val="22"/>
              </w:rPr>
            </w:pPr>
            <w:r w:rsidRPr="00507D51">
              <w:rPr>
                <w:b/>
                <w:sz w:val="22"/>
                <w:szCs w:val="22"/>
              </w:rPr>
              <w:t xml:space="preserve">Bendrosios tinkamumo sąlygos, vietos projektui numatytos </w:t>
            </w:r>
            <w:r w:rsidRPr="00507D51">
              <w:rPr>
                <w:sz w:val="22"/>
                <w:szCs w:val="22"/>
              </w:rPr>
              <w:t>Vietos proje</w:t>
            </w:r>
            <w:r w:rsidR="00643D94" w:rsidRPr="00507D51">
              <w:rPr>
                <w:sz w:val="22"/>
                <w:szCs w:val="22"/>
              </w:rPr>
              <w:t>ktų  administravimo taisyklių 21</w:t>
            </w:r>
            <w:r w:rsidRPr="00507D51">
              <w:rPr>
                <w:sz w:val="22"/>
                <w:szCs w:val="22"/>
              </w:rPr>
              <w:t>.1 papunktyje</w:t>
            </w:r>
            <w:r w:rsidR="00255388">
              <w:rPr>
                <w:b/>
                <w:i/>
              </w:rPr>
              <w:t>.</w:t>
            </w:r>
          </w:p>
        </w:tc>
      </w:tr>
      <w:tr w:rsidR="00D7347C" w:rsidRPr="00507D51" w14:paraId="54D2E999" w14:textId="77777777" w:rsidTr="0090776A">
        <w:tc>
          <w:tcPr>
            <w:tcW w:w="1188" w:type="dxa"/>
            <w:shd w:val="clear" w:color="auto" w:fill="auto"/>
          </w:tcPr>
          <w:p w14:paraId="50FDEB1B" w14:textId="26CB054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 xml:space="preserve">.5. </w:t>
            </w:r>
          </w:p>
        </w:tc>
        <w:tc>
          <w:tcPr>
            <w:tcW w:w="14116" w:type="dxa"/>
            <w:gridSpan w:val="4"/>
            <w:shd w:val="clear" w:color="auto" w:fill="auto"/>
          </w:tcPr>
          <w:p w14:paraId="3831428D" w14:textId="262C902E" w:rsidR="00D7347C" w:rsidRPr="00507D51" w:rsidRDefault="00D7347C" w:rsidP="00255388">
            <w:pPr>
              <w:jc w:val="both"/>
              <w:rPr>
                <w:b/>
                <w:sz w:val="22"/>
                <w:szCs w:val="22"/>
              </w:rPr>
            </w:pPr>
            <w:r w:rsidRPr="00507D51">
              <w:rPr>
                <w:b/>
                <w:sz w:val="22"/>
                <w:szCs w:val="22"/>
              </w:rPr>
              <w:t>Specialiosios tinkamumo sąlygos vietos projektui:</w:t>
            </w:r>
            <w:r w:rsidR="00255388">
              <w:rPr>
                <w:i/>
              </w:rPr>
              <w:t xml:space="preserve"> </w:t>
            </w:r>
            <w:r w:rsidR="007E4CFF">
              <w:rPr>
                <w:sz w:val="22"/>
                <w:szCs w:val="22"/>
              </w:rPr>
              <w:t>projekto įgyvendinimo vieta turi būti viešai prieinama visuomenei.</w:t>
            </w:r>
          </w:p>
        </w:tc>
      </w:tr>
      <w:tr w:rsidR="0090776A" w:rsidRPr="00507D51" w14:paraId="7AA76ABE" w14:textId="77777777" w:rsidTr="0090776A">
        <w:tc>
          <w:tcPr>
            <w:tcW w:w="1188" w:type="dxa"/>
            <w:shd w:val="clear" w:color="auto" w:fill="auto"/>
            <w:vAlign w:val="center"/>
          </w:tcPr>
          <w:p w14:paraId="78A64569" w14:textId="0CE235B2" w:rsidR="0090776A" w:rsidRPr="00507D51" w:rsidRDefault="0090776A" w:rsidP="0090776A">
            <w:pPr>
              <w:rPr>
                <w:sz w:val="22"/>
                <w:szCs w:val="22"/>
              </w:rPr>
            </w:pPr>
            <w:r w:rsidRPr="00507D51">
              <w:rPr>
                <w:b/>
                <w:sz w:val="22"/>
                <w:szCs w:val="22"/>
              </w:rPr>
              <w:t>Eil. Nr.</w:t>
            </w:r>
          </w:p>
        </w:tc>
        <w:tc>
          <w:tcPr>
            <w:tcW w:w="4205" w:type="dxa"/>
            <w:gridSpan w:val="2"/>
            <w:shd w:val="clear" w:color="auto" w:fill="auto"/>
            <w:vAlign w:val="center"/>
          </w:tcPr>
          <w:p w14:paraId="1DC1BD3D" w14:textId="5D32AEED" w:rsidR="0090776A" w:rsidRPr="00507D51" w:rsidRDefault="0090776A" w:rsidP="0090776A">
            <w:pPr>
              <w:jc w:val="both"/>
              <w:rPr>
                <w:i/>
                <w:sz w:val="22"/>
                <w:szCs w:val="22"/>
              </w:rPr>
            </w:pPr>
            <w:r w:rsidRPr="00507D51">
              <w:rPr>
                <w:b/>
                <w:sz w:val="22"/>
                <w:szCs w:val="22"/>
              </w:rPr>
              <w:t xml:space="preserve">Vietos projektų finansavimo sąlyga </w:t>
            </w:r>
          </w:p>
        </w:tc>
        <w:tc>
          <w:tcPr>
            <w:tcW w:w="6517" w:type="dxa"/>
            <w:shd w:val="clear" w:color="auto" w:fill="auto"/>
            <w:vAlign w:val="center"/>
          </w:tcPr>
          <w:p w14:paraId="16B0A422" w14:textId="77777777" w:rsidR="0090776A" w:rsidRPr="00507D51" w:rsidRDefault="0090776A" w:rsidP="0090776A">
            <w:pPr>
              <w:jc w:val="center"/>
              <w:rPr>
                <w:b/>
                <w:sz w:val="22"/>
                <w:szCs w:val="22"/>
              </w:rPr>
            </w:pPr>
            <w:r w:rsidRPr="00507D51">
              <w:rPr>
                <w:b/>
                <w:sz w:val="22"/>
                <w:szCs w:val="22"/>
              </w:rPr>
              <w:t>Patikrinamumas</w:t>
            </w:r>
          </w:p>
          <w:p w14:paraId="2C859CCF" w14:textId="3EF951D8" w:rsidR="0090776A" w:rsidRPr="00507D51" w:rsidRDefault="0090776A" w:rsidP="00255388">
            <w:pPr>
              <w:jc w:val="both"/>
              <w:rPr>
                <w:i/>
                <w:sz w:val="22"/>
                <w:szCs w:val="22"/>
              </w:rPr>
            </w:pPr>
          </w:p>
        </w:tc>
        <w:tc>
          <w:tcPr>
            <w:tcW w:w="3394" w:type="dxa"/>
            <w:shd w:val="clear" w:color="auto" w:fill="auto"/>
            <w:vAlign w:val="center"/>
          </w:tcPr>
          <w:p w14:paraId="1CDD8E43" w14:textId="05D5972C" w:rsidR="0090776A" w:rsidRPr="00E52249" w:rsidRDefault="0090776A" w:rsidP="00E52249">
            <w:pPr>
              <w:jc w:val="center"/>
              <w:rPr>
                <w:b/>
                <w:sz w:val="22"/>
                <w:szCs w:val="22"/>
              </w:rPr>
            </w:pPr>
            <w:r w:rsidRPr="00507D51">
              <w:rPr>
                <w:b/>
                <w:sz w:val="22"/>
                <w:szCs w:val="22"/>
              </w:rPr>
              <w:t>Kontroliuojamumas (kai taikoma)</w:t>
            </w:r>
            <w:r w:rsidRPr="00507D51">
              <w:rPr>
                <w:sz w:val="22"/>
                <w:szCs w:val="22"/>
              </w:rPr>
              <w:t xml:space="preserve"> </w:t>
            </w:r>
          </w:p>
        </w:tc>
      </w:tr>
      <w:tr w:rsidR="0090776A" w:rsidRPr="00507D51" w14:paraId="3191A0E3" w14:textId="77777777" w:rsidTr="0090776A">
        <w:tc>
          <w:tcPr>
            <w:tcW w:w="1188" w:type="dxa"/>
            <w:shd w:val="clear" w:color="auto" w:fill="auto"/>
          </w:tcPr>
          <w:p w14:paraId="0FBF3B17" w14:textId="66D4B3A4" w:rsidR="0090776A" w:rsidRPr="00507D51" w:rsidRDefault="0090776A" w:rsidP="0090776A">
            <w:pPr>
              <w:rPr>
                <w:sz w:val="22"/>
                <w:szCs w:val="22"/>
              </w:rPr>
            </w:pPr>
            <w:r w:rsidRPr="00507D51">
              <w:rPr>
                <w:b/>
                <w:sz w:val="22"/>
                <w:szCs w:val="22"/>
              </w:rPr>
              <w:lastRenderedPageBreak/>
              <w:t>I</w:t>
            </w:r>
          </w:p>
        </w:tc>
        <w:tc>
          <w:tcPr>
            <w:tcW w:w="4205" w:type="dxa"/>
            <w:gridSpan w:val="2"/>
            <w:shd w:val="clear" w:color="auto" w:fill="auto"/>
          </w:tcPr>
          <w:p w14:paraId="364AA877" w14:textId="5B43F96D" w:rsidR="0090776A" w:rsidRPr="00507D51" w:rsidRDefault="0090776A" w:rsidP="0090776A">
            <w:pPr>
              <w:jc w:val="both"/>
              <w:rPr>
                <w:i/>
                <w:sz w:val="22"/>
                <w:szCs w:val="22"/>
              </w:rPr>
            </w:pPr>
            <w:r w:rsidRPr="00507D51">
              <w:rPr>
                <w:b/>
                <w:sz w:val="22"/>
                <w:szCs w:val="22"/>
              </w:rPr>
              <w:t>II</w:t>
            </w:r>
          </w:p>
        </w:tc>
        <w:tc>
          <w:tcPr>
            <w:tcW w:w="6517" w:type="dxa"/>
            <w:shd w:val="clear" w:color="auto" w:fill="auto"/>
          </w:tcPr>
          <w:p w14:paraId="692D9F2A" w14:textId="68CE03E2" w:rsidR="0090776A" w:rsidRPr="00507D51" w:rsidRDefault="0090776A" w:rsidP="0090776A">
            <w:pPr>
              <w:jc w:val="both"/>
              <w:rPr>
                <w:i/>
                <w:sz w:val="22"/>
                <w:szCs w:val="22"/>
              </w:rPr>
            </w:pPr>
            <w:r w:rsidRPr="00507D51">
              <w:rPr>
                <w:b/>
                <w:sz w:val="22"/>
                <w:szCs w:val="22"/>
              </w:rPr>
              <w:t>III</w:t>
            </w:r>
          </w:p>
        </w:tc>
        <w:tc>
          <w:tcPr>
            <w:tcW w:w="3394" w:type="dxa"/>
            <w:shd w:val="clear" w:color="auto" w:fill="auto"/>
          </w:tcPr>
          <w:p w14:paraId="16400878" w14:textId="0AF15237" w:rsidR="0090776A" w:rsidRPr="00507D51" w:rsidRDefault="0090776A" w:rsidP="0090776A">
            <w:pPr>
              <w:jc w:val="both"/>
              <w:rPr>
                <w:i/>
                <w:sz w:val="22"/>
                <w:szCs w:val="22"/>
              </w:rPr>
            </w:pPr>
            <w:r w:rsidRPr="00507D51">
              <w:rPr>
                <w:b/>
                <w:sz w:val="22"/>
                <w:szCs w:val="22"/>
              </w:rPr>
              <w:t>IV</w:t>
            </w:r>
          </w:p>
        </w:tc>
      </w:tr>
      <w:tr w:rsidR="00212FA8" w:rsidRPr="00507D51" w14:paraId="3C0E6FEB" w14:textId="77777777" w:rsidTr="0090776A">
        <w:tc>
          <w:tcPr>
            <w:tcW w:w="1188" w:type="dxa"/>
            <w:shd w:val="clear" w:color="auto" w:fill="auto"/>
          </w:tcPr>
          <w:p w14:paraId="7C731B90" w14:textId="77777777" w:rsidR="00212FA8" w:rsidRPr="00507D51" w:rsidRDefault="00212FA8" w:rsidP="00212FA8">
            <w:pPr>
              <w:rPr>
                <w:b/>
                <w:sz w:val="22"/>
                <w:szCs w:val="22"/>
              </w:rPr>
            </w:pPr>
          </w:p>
        </w:tc>
        <w:tc>
          <w:tcPr>
            <w:tcW w:w="4205" w:type="dxa"/>
            <w:gridSpan w:val="2"/>
            <w:shd w:val="clear" w:color="auto" w:fill="auto"/>
          </w:tcPr>
          <w:p w14:paraId="66F560D1" w14:textId="6300DAB6" w:rsidR="00212FA8" w:rsidRPr="00507D51" w:rsidRDefault="00212FA8" w:rsidP="00212FA8">
            <w:pPr>
              <w:jc w:val="both"/>
              <w:rPr>
                <w:b/>
                <w:sz w:val="22"/>
                <w:szCs w:val="22"/>
              </w:rPr>
            </w:pPr>
            <w:r w:rsidRPr="00362922">
              <w:rPr>
                <w:sz w:val="22"/>
                <w:szCs w:val="22"/>
              </w:rPr>
              <w:t>Remiama veikla turi būti vykdoma Vakarų Lietuvos ŽRVVG teritorijoje</w:t>
            </w:r>
            <w:r w:rsidR="008807C0">
              <w:rPr>
                <w:sz w:val="22"/>
                <w:szCs w:val="22"/>
              </w:rPr>
              <w:t xml:space="preserve"> ir projekto įgyvendinimo vieta turi būti viešai prieinama visuomenei.</w:t>
            </w:r>
          </w:p>
        </w:tc>
        <w:tc>
          <w:tcPr>
            <w:tcW w:w="6517" w:type="dxa"/>
            <w:shd w:val="clear" w:color="auto" w:fill="auto"/>
          </w:tcPr>
          <w:p w14:paraId="61C80594" w14:textId="77777777" w:rsidR="00212FA8" w:rsidRPr="00AD3A30" w:rsidRDefault="00212FA8" w:rsidP="00212FA8">
            <w:pPr>
              <w:jc w:val="both"/>
              <w:rPr>
                <w:sz w:val="22"/>
                <w:szCs w:val="22"/>
              </w:rPr>
            </w:pPr>
            <w:r w:rsidRPr="00AD3A30">
              <w:rPr>
                <w:sz w:val="22"/>
                <w:szCs w:val="22"/>
              </w:rPr>
              <w:t xml:space="preserve">Vertinama pagal: </w:t>
            </w:r>
          </w:p>
          <w:p w14:paraId="6E90155A" w14:textId="07BF4E7D" w:rsidR="00212FA8" w:rsidRPr="00507D51" w:rsidRDefault="00212FA8" w:rsidP="008807C0">
            <w:pPr>
              <w:jc w:val="both"/>
              <w:rPr>
                <w:b/>
                <w:sz w:val="22"/>
                <w:szCs w:val="22"/>
              </w:rPr>
            </w:pPr>
            <w:r w:rsidRPr="00AD3A30">
              <w:rPr>
                <w:sz w:val="22"/>
                <w:szCs w:val="22"/>
              </w:rPr>
              <w:t>1. prie para</w:t>
            </w:r>
            <w:r w:rsidR="008807C0">
              <w:rPr>
                <w:sz w:val="22"/>
                <w:szCs w:val="22"/>
              </w:rPr>
              <w:t>iškos pridėtuose dokumentuose (</w:t>
            </w:r>
            <w:r w:rsidRPr="00AD3A30">
              <w:rPr>
                <w:sz w:val="22"/>
                <w:szCs w:val="22"/>
              </w:rPr>
              <w:t>LR Juridinių asmenų registro išrašo; VĮ Registrų centro Nekilnojamojo turto registro duomenų išrašo</w:t>
            </w:r>
            <w:r w:rsidR="008807C0">
              <w:rPr>
                <w:sz w:val="22"/>
                <w:szCs w:val="22"/>
              </w:rPr>
              <w:t xml:space="preserve">; </w:t>
            </w:r>
            <w:r w:rsidR="00E16D33">
              <w:rPr>
                <w:sz w:val="22"/>
                <w:szCs w:val="22"/>
              </w:rPr>
              <w:t xml:space="preserve">nuomos ar </w:t>
            </w:r>
            <w:r w:rsidR="008807C0">
              <w:rPr>
                <w:sz w:val="22"/>
                <w:szCs w:val="22"/>
              </w:rPr>
              <w:t>panaudos sutarties</w:t>
            </w:r>
            <w:r w:rsidRPr="00AD3A30">
              <w:rPr>
                <w:sz w:val="22"/>
                <w:szCs w:val="22"/>
              </w:rPr>
              <w:t>) pateiktus duomenis</w:t>
            </w:r>
            <w:r w:rsidR="00FE58D3">
              <w:rPr>
                <w:sz w:val="22"/>
                <w:szCs w:val="22"/>
              </w:rPr>
              <w:t xml:space="preserve"> arba </w:t>
            </w:r>
            <w:r w:rsidR="00FE58D3" w:rsidRPr="00FE58D3">
              <w:rPr>
                <w:sz w:val="22"/>
                <w:szCs w:val="22"/>
              </w:rPr>
              <w:t>vietos projekto paraiškos</w:t>
            </w:r>
            <w:r w:rsidR="00FE58D3">
              <w:t xml:space="preserve"> </w:t>
            </w:r>
            <w:r w:rsidR="00FE58D3" w:rsidRPr="00FE58D3">
              <w:rPr>
                <w:sz w:val="22"/>
                <w:szCs w:val="22"/>
              </w:rPr>
              <w:t>vertinimo metu pagal 3 dalyje „Vietos projekto idėjos aprašymas“, 2.7 dalyje „Vietos projekto įgyvendinimo vieta“</w:t>
            </w:r>
            <w:r w:rsidR="00DB3FB9">
              <w:rPr>
                <w:sz w:val="22"/>
                <w:szCs w:val="22"/>
              </w:rPr>
              <w:t xml:space="preserve"> aprašant visuomenei viešai priėjimo</w:t>
            </w:r>
            <w:r w:rsidR="00E16D33">
              <w:rPr>
                <w:sz w:val="22"/>
                <w:szCs w:val="22"/>
              </w:rPr>
              <w:t xml:space="preserve"> prie projekto rezultatų</w:t>
            </w:r>
            <w:r w:rsidR="00DB3FB9">
              <w:rPr>
                <w:sz w:val="22"/>
                <w:szCs w:val="22"/>
              </w:rPr>
              <w:t xml:space="preserve"> sąlygas</w:t>
            </w:r>
            <w:r w:rsidR="00FE58D3" w:rsidRPr="00FE58D3">
              <w:rPr>
                <w:sz w:val="22"/>
                <w:szCs w:val="22"/>
              </w:rPr>
              <w:t>.</w:t>
            </w:r>
          </w:p>
        </w:tc>
        <w:tc>
          <w:tcPr>
            <w:tcW w:w="3394" w:type="dxa"/>
            <w:shd w:val="clear" w:color="auto" w:fill="auto"/>
          </w:tcPr>
          <w:p w14:paraId="28901F53" w14:textId="6DB407D3" w:rsidR="00212FA8" w:rsidRPr="00507D51" w:rsidRDefault="00212FA8" w:rsidP="00FE58D3">
            <w:pPr>
              <w:jc w:val="both"/>
              <w:rPr>
                <w:b/>
                <w:sz w:val="22"/>
                <w:szCs w:val="22"/>
              </w:rPr>
            </w:pPr>
            <w:r w:rsidRPr="00AD3A30">
              <w:rPr>
                <w:sz w:val="22"/>
                <w:szCs w:val="22"/>
              </w:rPr>
              <w:t>Atitiktis finansavimo sąlygai vietos projekto įgyvendinimo metu ir vietos projekto kontrolės laikotarpio metu nustatoma pagal vietos projekto įgy</w:t>
            </w:r>
            <w:r w:rsidR="00FE58D3">
              <w:rPr>
                <w:sz w:val="22"/>
                <w:szCs w:val="22"/>
              </w:rPr>
              <w:t>vendinimo ataskaitos duomenis (</w:t>
            </w:r>
            <w:r w:rsidRPr="00AD3A30">
              <w:rPr>
                <w:sz w:val="22"/>
                <w:szCs w:val="22"/>
              </w:rPr>
              <w:t>LR Juridinių asmenų registro išrašo; VĮ Registrų centro Nekilnojamojo turto registro duomenų išrašo</w:t>
            </w:r>
            <w:r w:rsidR="008807C0">
              <w:rPr>
                <w:sz w:val="22"/>
                <w:szCs w:val="22"/>
              </w:rPr>
              <w:t xml:space="preserve">, </w:t>
            </w:r>
            <w:r w:rsidR="00E16D33">
              <w:rPr>
                <w:sz w:val="22"/>
                <w:szCs w:val="22"/>
              </w:rPr>
              <w:t xml:space="preserve">nuomos ar </w:t>
            </w:r>
            <w:r w:rsidR="008807C0">
              <w:rPr>
                <w:sz w:val="22"/>
                <w:szCs w:val="22"/>
              </w:rPr>
              <w:t>panaudos sutarties</w:t>
            </w:r>
            <w:r w:rsidR="00DB3FB9">
              <w:rPr>
                <w:sz w:val="22"/>
                <w:szCs w:val="22"/>
              </w:rPr>
              <w:t xml:space="preserve">, paraiškos </w:t>
            </w:r>
            <w:r w:rsidR="00DB3FB9" w:rsidRPr="00FE58D3">
              <w:rPr>
                <w:sz w:val="22"/>
                <w:szCs w:val="22"/>
              </w:rPr>
              <w:t>2.7 dalyje „Vietos projekto įgyvendinimo vieta“</w:t>
            </w:r>
            <w:r w:rsidR="00DB3FB9">
              <w:rPr>
                <w:sz w:val="22"/>
                <w:szCs w:val="22"/>
              </w:rPr>
              <w:t xml:space="preserve">  </w:t>
            </w:r>
            <w:r w:rsidR="00E16D33">
              <w:rPr>
                <w:sz w:val="22"/>
                <w:szCs w:val="22"/>
              </w:rPr>
              <w:t xml:space="preserve">galimybių </w:t>
            </w:r>
            <w:r w:rsidR="00DB3FB9">
              <w:rPr>
                <w:sz w:val="22"/>
                <w:szCs w:val="22"/>
              </w:rPr>
              <w:t>visuomenei viešai</w:t>
            </w:r>
            <w:r w:rsidR="00E16D33">
              <w:rPr>
                <w:sz w:val="22"/>
                <w:szCs w:val="22"/>
              </w:rPr>
              <w:t xml:space="preserve"> priėti prie projekto rezultatų</w:t>
            </w:r>
            <w:r w:rsidR="00DB3FB9">
              <w:rPr>
                <w:sz w:val="22"/>
                <w:szCs w:val="22"/>
              </w:rPr>
              <w:t xml:space="preserve"> </w:t>
            </w:r>
            <w:r w:rsidR="00232827">
              <w:rPr>
                <w:sz w:val="22"/>
                <w:szCs w:val="22"/>
              </w:rPr>
              <w:t>sąlygų aprašo</w:t>
            </w:r>
            <w:r w:rsidR="00FE58D3">
              <w:rPr>
                <w:sz w:val="22"/>
                <w:szCs w:val="22"/>
              </w:rPr>
              <w:t xml:space="preserve"> ir pan.</w:t>
            </w:r>
            <w:r w:rsidRPr="00AD3A30">
              <w:rPr>
                <w:sz w:val="22"/>
                <w:szCs w:val="22"/>
              </w:rPr>
              <w:t>).</w:t>
            </w:r>
          </w:p>
        </w:tc>
      </w:tr>
      <w:tr w:rsidR="00212FA8" w:rsidRPr="00507D51" w14:paraId="1FE85CCB" w14:textId="77777777" w:rsidTr="0090776A">
        <w:tc>
          <w:tcPr>
            <w:tcW w:w="1188" w:type="dxa"/>
            <w:shd w:val="clear" w:color="auto" w:fill="auto"/>
          </w:tcPr>
          <w:p w14:paraId="5B67C7DB" w14:textId="271C46DB" w:rsidR="00212FA8" w:rsidRPr="00507D51" w:rsidRDefault="00212FA8" w:rsidP="00212FA8">
            <w:pPr>
              <w:rPr>
                <w:b/>
                <w:sz w:val="22"/>
                <w:szCs w:val="22"/>
              </w:rPr>
            </w:pPr>
            <w:r w:rsidRPr="00507D51">
              <w:rPr>
                <w:b/>
                <w:sz w:val="22"/>
                <w:szCs w:val="22"/>
              </w:rPr>
              <w:t>4.2.6.</w:t>
            </w:r>
          </w:p>
        </w:tc>
        <w:tc>
          <w:tcPr>
            <w:tcW w:w="14116" w:type="dxa"/>
            <w:gridSpan w:val="4"/>
            <w:shd w:val="clear" w:color="auto" w:fill="auto"/>
          </w:tcPr>
          <w:p w14:paraId="376B0695" w14:textId="26642DAF" w:rsidR="00212FA8" w:rsidRPr="00507D51" w:rsidRDefault="00212FA8" w:rsidP="00212FA8">
            <w:pPr>
              <w:jc w:val="both"/>
              <w:rPr>
                <w:b/>
                <w:sz w:val="22"/>
                <w:szCs w:val="22"/>
              </w:rPr>
            </w:pPr>
            <w:r w:rsidRPr="00507D51">
              <w:rPr>
                <w:b/>
                <w:sz w:val="22"/>
                <w:szCs w:val="22"/>
              </w:rPr>
              <w:t>Papildomos tinkamumo sąlygos, susijusios su vietos projektu:</w:t>
            </w:r>
            <w:r w:rsidR="001A4300">
              <w:rPr>
                <w:b/>
                <w:sz w:val="22"/>
                <w:szCs w:val="22"/>
              </w:rPr>
              <w:t xml:space="preserve"> </w:t>
            </w:r>
            <w:r w:rsidR="001A4300" w:rsidRPr="001A4300">
              <w:rPr>
                <w:sz w:val="22"/>
                <w:szCs w:val="22"/>
              </w:rPr>
              <w:t>netaikomi.</w:t>
            </w:r>
          </w:p>
        </w:tc>
      </w:tr>
      <w:tr w:rsidR="00212FA8" w:rsidRPr="00507D51" w14:paraId="6D068A60" w14:textId="77777777" w:rsidTr="0090776A">
        <w:tc>
          <w:tcPr>
            <w:tcW w:w="1188" w:type="dxa"/>
            <w:tcBorders>
              <w:top w:val="single" w:sz="18" w:space="0" w:color="auto"/>
            </w:tcBorders>
            <w:shd w:val="clear" w:color="auto" w:fill="auto"/>
            <w:vAlign w:val="center"/>
          </w:tcPr>
          <w:p w14:paraId="627BA88B" w14:textId="40CC0522" w:rsidR="00212FA8" w:rsidRPr="00507D51" w:rsidRDefault="00212FA8" w:rsidP="00212FA8">
            <w:pPr>
              <w:rPr>
                <w:b/>
                <w:sz w:val="22"/>
                <w:szCs w:val="22"/>
              </w:rPr>
            </w:pPr>
            <w:r w:rsidRPr="00507D51">
              <w:rPr>
                <w:b/>
                <w:sz w:val="22"/>
                <w:szCs w:val="22"/>
              </w:rPr>
              <w:t>4.2.7.</w:t>
            </w:r>
          </w:p>
        </w:tc>
        <w:tc>
          <w:tcPr>
            <w:tcW w:w="14116" w:type="dxa"/>
            <w:gridSpan w:val="4"/>
            <w:tcBorders>
              <w:top w:val="single" w:sz="18" w:space="0" w:color="auto"/>
            </w:tcBorders>
            <w:shd w:val="clear" w:color="auto" w:fill="auto"/>
          </w:tcPr>
          <w:p w14:paraId="3CFDBB48" w14:textId="328A0ACF" w:rsidR="00212FA8" w:rsidRPr="00507D51" w:rsidRDefault="00212FA8" w:rsidP="00212FA8">
            <w:pPr>
              <w:jc w:val="both"/>
              <w:rPr>
                <w:b/>
                <w:sz w:val="22"/>
                <w:szCs w:val="22"/>
              </w:rPr>
            </w:pPr>
            <w:r w:rsidRPr="00507D51">
              <w:rPr>
                <w:b/>
                <w:sz w:val="22"/>
                <w:szCs w:val="22"/>
              </w:rPr>
              <w:t>Bendrosios tinkamumo sąlygos nuosavam indėliui, numatytos Vietos projektų  administravimo taisyklių 30 punkte</w:t>
            </w:r>
            <w:r>
              <w:rPr>
                <w:i/>
              </w:rPr>
              <w:t>.</w:t>
            </w:r>
          </w:p>
        </w:tc>
      </w:tr>
      <w:tr w:rsidR="00212FA8" w:rsidRPr="00507D5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12FA8" w:rsidRPr="00507D51" w:rsidRDefault="00212FA8" w:rsidP="00212FA8">
            <w:pPr>
              <w:rPr>
                <w:b/>
                <w:sz w:val="22"/>
                <w:szCs w:val="22"/>
              </w:rPr>
            </w:pPr>
            <w:r w:rsidRPr="00507D51">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42F43874" w:rsidR="00212FA8" w:rsidRPr="00507D51" w:rsidRDefault="00212FA8" w:rsidP="00212FA8">
            <w:pPr>
              <w:rPr>
                <w:b/>
                <w:sz w:val="22"/>
                <w:szCs w:val="22"/>
                <w:u w:val="single"/>
              </w:rPr>
            </w:pPr>
            <w:r w:rsidRPr="00507D51">
              <w:rPr>
                <w:b/>
                <w:sz w:val="22"/>
                <w:szCs w:val="22"/>
                <w:u w:val="single"/>
              </w:rPr>
              <w:t>Vietos projekto vykdytojo įsipareigojimai:</w:t>
            </w:r>
            <w:r w:rsidRPr="00507D51">
              <w:rPr>
                <w:b/>
                <w:i/>
                <w:sz w:val="22"/>
                <w:szCs w:val="22"/>
              </w:rPr>
              <w:t xml:space="preserve"> </w:t>
            </w:r>
          </w:p>
        </w:tc>
      </w:tr>
      <w:tr w:rsidR="00212FA8" w:rsidRPr="00507D5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212FA8" w:rsidRPr="00507D51" w:rsidRDefault="00212FA8" w:rsidP="00212FA8">
            <w:pPr>
              <w:rPr>
                <w:b/>
                <w:sz w:val="22"/>
                <w:szCs w:val="22"/>
              </w:rPr>
            </w:pPr>
            <w:r w:rsidRPr="00507D51">
              <w:rPr>
                <w:b/>
                <w:sz w:val="22"/>
                <w:szCs w:val="22"/>
              </w:rPr>
              <w:t>4.3.1.</w:t>
            </w:r>
          </w:p>
        </w:tc>
        <w:tc>
          <w:tcPr>
            <w:tcW w:w="14116" w:type="dxa"/>
            <w:gridSpan w:val="4"/>
            <w:tcBorders>
              <w:top w:val="single" w:sz="18" w:space="0" w:color="auto"/>
              <w:bottom w:val="single" w:sz="4" w:space="0" w:color="auto"/>
            </w:tcBorders>
            <w:shd w:val="clear" w:color="auto" w:fill="auto"/>
          </w:tcPr>
          <w:p w14:paraId="0AD778AF" w14:textId="24C7851A" w:rsidR="00212FA8" w:rsidRPr="00507D51" w:rsidRDefault="00212FA8" w:rsidP="00212FA8">
            <w:pPr>
              <w:jc w:val="both"/>
              <w:rPr>
                <w:b/>
                <w:sz w:val="22"/>
                <w:szCs w:val="22"/>
              </w:rPr>
            </w:pPr>
            <w:r w:rsidRPr="00507D51">
              <w:rPr>
                <w:b/>
                <w:sz w:val="22"/>
                <w:szCs w:val="22"/>
              </w:rPr>
              <w:t>Bendrieji vietos projekto vykdytojo įsipareigojimai, numatyti Vietos projektų  administravimo taisyklių 33 punkte</w:t>
            </w:r>
          </w:p>
        </w:tc>
      </w:tr>
      <w:tr w:rsidR="00212FA8" w:rsidRPr="00507D51" w14:paraId="361B215B" w14:textId="77777777" w:rsidTr="0090776A">
        <w:tc>
          <w:tcPr>
            <w:tcW w:w="1188" w:type="dxa"/>
            <w:shd w:val="clear" w:color="auto" w:fill="auto"/>
            <w:vAlign w:val="center"/>
          </w:tcPr>
          <w:p w14:paraId="37C9B374" w14:textId="5C9D9A4E" w:rsidR="00212FA8" w:rsidRPr="00507D51" w:rsidRDefault="00212FA8" w:rsidP="00212FA8">
            <w:pPr>
              <w:rPr>
                <w:b/>
                <w:sz w:val="22"/>
                <w:szCs w:val="22"/>
              </w:rPr>
            </w:pPr>
            <w:r w:rsidRPr="00507D51">
              <w:rPr>
                <w:b/>
                <w:sz w:val="22"/>
                <w:szCs w:val="22"/>
              </w:rPr>
              <w:t>4.3.2.</w:t>
            </w:r>
          </w:p>
        </w:tc>
        <w:tc>
          <w:tcPr>
            <w:tcW w:w="14116" w:type="dxa"/>
            <w:gridSpan w:val="4"/>
            <w:shd w:val="clear" w:color="auto" w:fill="auto"/>
          </w:tcPr>
          <w:p w14:paraId="4FF64753" w14:textId="3DDD01C7" w:rsidR="00212FA8" w:rsidRPr="000D07A4" w:rsidRDefault="00212FA8" w:rsidP="00212FA8">
            <w:pPr>
              <w:jc w:val="both"/>
              <w:rPr>
                <w:b/>
                <w:sz w:val="22"/>
                <w:szCs w:val="22"/>
              </w:rPr>
            </w:pPr>
            <w:r w:rsidRPr="00507D51">
              <w:rPr>
                <w:b/>
                <w:sz w:val="22"/>
                <w:szCs w:val="22"/>
              </w:rPr>
              <w:t>Specialieji vietos projekto įsipareigojimai:</w:t>
            </w:r>
            <w:r>
              <w:rPr>
                <w:i/>
              </w:rPr>
              <w:t xml:space="preserve"> </w:t>
            </w:r>
            <w:r w:rsidRPr="000D07A4">
              <w:rPr>
                <w:sz w:val="22"/>
                <w:szCs w:val="22"/>
              </w:rPr>
              <w:t>netaikomi.</w:t>
            </w:r>
          </w:p>
        </w:tc>
      </w:tr>
      <w:tr w:rsidR="00212FA8" w:rsidRPr="00507D51" w14:paraId="68837FC1" w14:textId="77777777" w:rsidTr="0090776A">
        <w:tc>
          <w:tcPr>
            <w:tcW w:w="1188" w:type="dxa"/>
            <w:shd w:val="clear" w:color="auto" w:fill="auto"/>
            <w:vAlign w:val="center"/>
          </w:tcPr>
          <w:p w14:paraId="523758DE" w14:textId="12AF9C14" w:rsidR="00212FA8" w:rsidRPr="00507D51" w:rsidRDefault="00212FA8" w:rsidP="00212FA8">
            <w:pPr>
              <w:rPr>
                <w:b/>
                <w:sz w:val="22"/>
                <w:szCs w:val="22"/>
              </w:rPr>
            </w:pPr>
            <w:r w:rsidRPr="00507D51">
              <w:rPr>
                <w:b/>
                <w:sz w:val="22"/>
                <w:szCs w:val="22"/>
              </w:rPr>
              <w:t>4.3.3.</w:t>
            </w:r>
          </w:p>
        </w:tc>
        <w:tc>
          <w:tcPr>
            <w:tcW w:w="14116" w:type="dxa"/>
            <w:gridSpan w:val="4"/>
            <w:shd w:val="clear" w:color="auto" w:fill="auto"/>
          </w:tcPr>
          <w:p w14:paraId="30592F97" w14:textId="1AAEC9C9" w:rsidR="00212FA8" w:rsidRPr="00507D51" w:rsidRDefault="00212FA8" w:rsidP="00212FA8">
            <w:pPr>
              <w:jc w:val="both"/>
              <w:rPr>
                <w:b/>
                <w:sz w:val="22"/>
                <w:szCs w:val="22"/>
              </w:rPr>
            </w:pPr>
            <w:r w:rsidRPr="00507D51">
              <w:rPr>
                <w:b/>
                <w:sz w:val="22"/>
                <w:szCs w:val="22"/>
              </w:rPr>
              <w:t>Papildomi vietos projekto vykdytojo įsipareigojimai, numatyti Vietos projektų  administravimo taisyklių 39–44 punktuose</w:t>
            </w:r>
          </w:p>
        </w:tc>
      </w:tr>
      <w:tr w:rsidR="00212FA8" w:rsidRPr="00507D51" w14:paraId="4F34FEAB" w14:textId="77777777" w:rsidTr="00F40D5F">
        <w:tc>
          <w:tcPr>
            <w:tcW w:w="15304" w:type="dxa"/>
            <w:gridSpan w:val="5"/>
            <w:shd w:val="clear" w:color="auto" w:fill="F4B083"/>
          </w:tcPr>
          <w:p w14:paraId="3BD0AACB" w14:textId="298C3C8C" w:rsidR="00212FA8" w:rsidRPr="00507D51" w:rsidRDefault="00212FA8" w:rsidP="00212FA8">
            <w:pPr>
              <w:suppressAutoHyphens/>
              <w:autoSpaceDE w:val="0"/>
              <w:autoSpaceDN w:val="0"/>
              <w:adjustRightInd w:val="0"/>
              <w:spacing w:line="283" w:lineRule="auto"/>
              <w:textAlignment w:val="center"/>
              <w:rPr>
                <w:b/>
                <w:sz w:val="22"/>
                <w:szCs w:val="22"/>
              </w:rPr>
            </w:pPr>
            <w:r>
              <w:rPr>
                <w:b/>
                <w:sz w:val="22"/>
                <w:szCs w:val="22"/>
              </w:rPr>
              <w:t xml:space="preserve">5. </w:t>
            </w:r>
            <w:r w:rsidRPr="00507D51">
              <w:rPr>
                <w:b/>
                <w:sz w:val="22"/>
                <w:szCs w:val="22"/>
              </w:rPr>
              <w:t>SU VIETOS PROJEKTO PARAIŠKA TEIKIAMI DOKUMENTAI</w:t>
            </w:r>
          </w:p>
        </w:tc>
      </w:tr>
      <w:tr w:rsidR="00212FA8" w:rsidRPr="00507D51" w14:paraId="104C4967" w14:textId="77777777" w:rsidTr="00F40D5F">
        <w:trPr>
          <w:trHeight w:val="342"/>
        </w:trPr>
        <w:tc>
          <w:tcPr>
            <w:tcW w:w="15304" w:type="dxa"/>
            <w:gridSpan w:val="5"/>
            <w:shd w:val="clear" w:color="auto" w:fill="auto"/>
          </w:tcPr>
          <w:p w14:paraId="014006AA" w14:textId="5EA82E73" w:rsidR="00212FA8" w:rsidRPr="00507D51" w:rsidRDefault="00212FA8" w:rsidP="00212FA8">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507D51">
              <w:rPr>
                <w:rFonts w:ascii="Times New Roman" w:hAnsi="Times New Roman" w:cs="Times New Roman"/>
                <w:sz w:val="22"/>
                <w:szCs w:val="22"/>
                <w:lang w:val="lt-LT"/>
              </w:rPr>
              <w:fldChar w:fldCharType="begin"/>
            </w:r>
            <w:r w:rsidRPr="00507D51">
              <w:rPr>
                <w:rFonts w:ascii="Times New Roman" w:hAnsi="Times New Roman" w:cs="Times New Roman"/>
                <w:sz w:val="22"/>
                <w:szCs w:val="22"/>
                <w:lang w:val="lt-LT"/>
              </w:rPr>
              <w:instrText xml:space="preserve"> HYPERLINK "https://www.e-tar.lt/portal/lt/legalAct/TAR.BE3136A78E80/ckHmqEYOdl" </w:instrText>
            </w:r>
            <w:r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212FA8" w:rsidRPr="00507D51" w14:paraId="2DCA02C8" w14:textId="77777777" w:rsidTr="00715BC1">
        <w:trPr>
          <w:trHeight w:val="342"/>
        </w:trPr>
        <w:tc>
          <w:tcPr>
            <w:tcW w:w="2660" w:type="dxa"/>
            <w:gridSpan w:val="2"/>
            <w:vMerge w:val="restart"/>
            <w:shd w:val="clear" w:color="auto" w:fill="auto"/>
          </w:tcPr>
          <w:p w14:paraId="2ECCDC87" w14:textId="33B72F6F" w:rsidR="00212FA8" w:rsidRPr="00507D51" w:rsidRDefault="00212FA8" w:rsidP="00212FA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5.1. 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212FA8" w:rsidRPr="00507D51" w:rsidRDefault="00212FA8" w:rsidP="00212FA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1309ABF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3AC8835C" w14:textId="640A69C4" w:rsidR="00212FA8" w:rsidRDefault="00212FA8" w:rsidP="00212FA8">
            <w:pPr>
              <w:pStyle w:val="BodyText10"/>
              <w:ind w:firstLine="0"/>
              <w:rPr>
                <w:rFonts w:ascii="Times New Roman" w:hAnsi="Times New Roman" w:cs="Times New Roman"/>
                <w:sz w:val="22"/>
                <w:szCs w:val="22"/>
              </w:rPr>
            </w:pPr>
            <w:r w:rsidRPr="00FE58D3">
              <w:rPr>
                <w:rFonts w:ascii="Times New Roman" w:hAnsi="Times New Roman" w:cs="Times New Roman"/>
                <w:sz w:val="22"/>
                <w:szCs w:val="22"/>
                <w:lang w:val="lt-LT"/>
              </w:rPr>
              <w:t xml:space="preserve">1.1. </w:t>
            </w:r>
            <w:r w:rsidR="00FE58D3" w:rsidRPr="00FE58D3">
              <w:rPr>
                <w:rFonts w:ascii="Times New Roman" w:hAnsi="Times New Roman" w:cs="Times New Roman"/>
                <w:sz w:val="22"/>
                <w:szCs w:val="22"/>
              </w:rPr>
              <w:t>Pareiškėjo ir partnerio (-ių) įstatai (jeigu pareiškėjas ar partneris neturi įstatų, turi būti pateikiamas steigimo sandoris arba bendrieji nuostatai, arba kiti dokumentai, kuriuos įstatams prilygina Lietuvos Respublikos civilinis kodeksas);</w:t>
            </w:r>
          </w:p>
          <w:p w14:paraId="7E886C46" w14:textId="35303CB7" w:rsidR="001A4300" w:rsidRPr="00FE58D3" w:rsidRDefault="001A4300"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1.2. B</w:t>
            </w:r>
            <w:r w:rsidRPr="001A4300">
              <w:rPr>
                <w:rFonts w:ascii="Times New Roman" w:hAnsi="Times New Roman" w:cs="Times New Roman"/>
                <w:sz w:val="22"/>
                <w:szCs w:val="22"/>
              </w:rPr>
              <w:t xml:space="preserve">endradarbiavimo sutartis, </w:t>
            </w:r>
            <w:r>
              <w:rPr>
                <w:rFonts w:ascii="Times New Roman" w:hAnsi="Times New Roman" w:cs="Times New Roman"/>
                <w:sz w:val="22"/>
                <w:szCs w:val="22"/>
              </w:rPr>
              <w:t>jungtinė veiklos sutartis</w:t>
            </w:r>
            <w:r w:rsidR="008013B1">
              <w:rPr>
                <w:rFonts w:ascii="Times New Roman" w:hAnsi="Times New Roman" w:cs="Times New Roman"/>
                <w:sz w:val="22"/>
                <w:szCs w:val="22"/>
              </w:rPr>
              <w:t>, pritarimo raštai (jei pasirenkami bendradarbiavimo kriterijai</w:t>
            </w:r>
            <w:r>
              <w:rPr>
                <w:rFonts w:ascii="Times New Roman" w:hAnsi="Times New Roman" w:cs="Times New Roman"/>
                <w:sz w:val="22"/>
                <w:szCs w:val="22"/>
              </w:rPr>
              <w:t xml:space="preserve">); </w:t>
            </w:r>
          </w:p>
          <w:p w14:paraId="4D45115E" w14:textId="459618D2" w:rsidR="00212FA8" w:rsidRPr="00FE58D3" w:rsidRDefault="001A4300"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1.3</w:t>
            </w:r>
            <w:r w:rsidR="00212FA8" w:rsidRPr="000D07A4">
              <w:rPr>
                <w:rFonts w:ascii="Times New Roman" w:hAnsi="Times New Roman" w:cs="Times New Roman"/>
                <w:sz w:val="22"/>
                <w:szCs w:val="22"/>
              </w:rPr>
              <w:t xml:space="preserve">. </w:t>
            </w:r>
            <w:r w:rsidR="00FE58D3" w:rsidRPr="00FE58D3">
              <w:rPr>
                <w:rFonts w:ascii="Times New Roman" w:hAnsi="Times New Roman" w:cs="Times New Roman"/>
                <w:sz w:val="22"/>
                <w:szCs w:val="22"/>
              </w:rPr>
              <w:t>kiti dokumentai, pagrindžiantys atitiktį vietos projektų atrankos kriterijams.</w:t>
            </w:r>
          </w:p>
          <w:p w14:paraId="682793E3" w14:textId="6E5335BB"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2. </w:t>
            </w:r>
            <w:r w:rsidRPr="00507D51">
              <w:rPr>
                <w:rFonts w:ascii="Times New Roman" w:hAnsi="Times New Roman" w:cs="Times New Roman"/>
                <w:sz w:val="22"/>
                <w:szCs w:val="22"/>
                <w:u w:val="single"/>
                <w:lang w:val="lt-LT"/>
              </w:rPr>
              <w:t>Dokumentai, pagrindžiantys atitiktį tinkamumo sąlygoms, susijusioms su tinkamomis finansuoti išlaidomis</w:t>
            </w:r>
            <w:r w:rsidRPr="00507D51">
              <w:rPr>
                <w:rFonts w:ascii="Times New Roman" w:hAnsi="Times New Roman" w:cs="Times New Roman"/>
                <w:sz w:val="22"/>
                <w:szCs w:val="22"/>
                <w:lang w:val="lt-LT"/>
              </w:rPr>
              <w:t>:</w:t>
            </w:r>
          </w:p>
          <w:p w14:paraId="7A929C7F" w14:textId="7F7F5704" w:rsidR="007E4CFF" w:rsidRDefault="00715BC1"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2.1</w:t>
            </w:r>
            <w:r w:rsidR="007E4CFF">
              <w:rPr>
                <w:rFonts w:ascii="Times New Roman" w:hAnsi="Times New Roman" w:cs="Times New Roman"/>
                <w:sz w:val="22"/>
                <w:szCs w:val="22"/>
              </w:rPr>
              <w:t>. S</w:t>
            </w:r>
            <w:r w:rsidR="007E4CFF" w:rsidRPr="007E4CFF">
              <w:rPr>
                <w:rFonts w:ascii="Times New Roman" w:hAnsi="Times New Roman" w:cs="Times New Roman"/>
                <w:sz w:val="22"/>
                <w:szCs w:val="22"/>
              </w:rPr>
              <w:t>avivaldybės administracij</w:t>
            </w:r>
            <w:r w:rsidR="007E4CFF">
              <w:rPr>
                <w:rFonts w:ascii="Times New Roman" w:hAnsi="Times New Roman" w:cs="Times New Roman"/>
                <w:sz w:val="22"/>
                <w:szCs w:val="22"/>
              </w:rPr>
              <w:t>os patvirtinantis raštas, kuriame nurodyta:</w:t>
            </w:r>
          </w:p>
          <w:p w14:paraId="786EF3B8" w14:textId="58B65067" w:rsidR="007E4CFF" w:rsidRPr="007E4CFF" w:rsidRDefault="00715BC1" w:rsidP="00212FA8">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2.1</w:t>
            </w:r>
            <w:r w:rsidR="007E4CFF">
              <w:rPr>
                <w:rFonts w:ascii="Times New Roman" w:hAnsi="Times New Roman" w:cs="Times New Roman"/>
                <w:sz w:val="22"/>
                <w:szCs w:val="22"/>
              </w:rPr>
              <w:t>.1</w:t>
            </w:r>
            <w:r w:rsidR="007E4CFF" w:rsidRPr="007E4CFF">
              <w:rPr>
                <w:rFonts w:ascii="Times New Roman" w:hAnsi="Times New Roman" w:cs="Times New Roman"/>
                <w:sz w:val="22"/>
                <w:szCs w:val="22"/>
              </w:rPr>
              <w:t xml:space="preserve">. kad </w:t>
            </w:r>
            <w:r w:rsidR="007E4CFF">
              <w:rPr>
                <w:rFonts w:ascii="Times New Roman" w:hAnsi="Times New Roman" w:cs="Times New Roman"/>
                <w:sz w:val="22"/>
                <w:szCs w:val="22"/>
              </w:rPr>
              <w:t>teritorija, kur</w:t>
            </w:r>
            <w:r w:rsidR="007E4CFF" w:rsidRPr="007E4CFF">
              <w:rPr>
                <w:rFonts w:ascii="Times New Roman" w:hAnsi="Times New Roman" w:cs="Times New Roman"/>
                <w:sz w:val="22"/>
                <w:szCs w:val="22"/>
              </w:rPr>
              <w:t xml:space="preserve"> numatoma įgyvendinti vietos projektą, </w:t>
            </w:r>
            <w:r w:rsidR="007E4CFF">
              <w:rPr>
                <w:rFonts w:ascii="Times New Roman" w:hAnsi="Times New Roman" w:cs="Times New Roman"/>
                <w:sz w:val="22"/>
                <w:szCs w:val="22"/>
              </w:rPr>
              <w:t>yra (bus) prieinama visuomenei.</w:t>
            </w:r>
          </w:p>
          <w:p w14:paraId="61AD7A70" w14:textId="6E9F8339"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lastRenderedPageBreak/>
              <w:t xml:space="preserve">3. </w:t>
            </w:r>
            <w:r w:rsidRPr="00507D51">
              <w:rPr>
                <w:rFonts w:ascii="Times New Roman" w:hAnsi="Times New Roman" w:cs="Times New Roman"/>
                <w:sz w:val="22"/>
                <w:szCs w:val="22"/>
                <w:u w:val="single"/>
                <w:lang w:val="lt-LT"/>
              </w:rPr>
              <w:t>Dokumentai, pagrindžiantys tinkamas vietos projekto išlaidas</w:t>
            </w:r>
            <w:r w:rsidRPr="00507D51">
              <w:rPr>
                <w:rFonts w:ascii="Times New Roman" w:hAnsi="Times New Roman" w:cs="Times New Roman"/>
                <w:sz w:val="22"/>
                <w:szCs w:val="22"/>
                <w:lang w:val="lt-LT"/>
              </w:rPr>
              <w:t>:</w:t>
            </w:r>
          </w:p>
          <w:p w14:paraId="5792977A" w14:textId="52BFB91E" w:rsidR="00212FA8" w:rsidRPr="00927D18" w:rsidRDefault="00212FA8" w:rsidP="00212FA8">
            <w:pPr>
              <w:pStyle w:val="BodyText10"/>
              <w:ind w:firstLine="0"/>
              <w:rPr>
                <w:rFonts w:ascii="Times New Roman" w:hAnsi="Times New Roman" w:cs="Times New Roman"/>
                <w:sz w:val="22"/>
                <w:szCs w:val="22"/>
                <w:lang w:val="lt-LT"/>
              </w:rPr>
            </w:pPr>
            <w:r w:rsidRPr="00927D18">
              <w:rPr>
                <w:rFonts w:ascii="Times New Roman" w:hAnsi="Times New Roman" w:cs="Times New Roman"/>
                <w:sz w:val="22"/>
                <w:szCs w:val="22"/>
              </w:rPr>
              <w:t>3.1. Komerciniai pasiūlymai (kiekvienai išlaidai</w:t>
            </w:r>
            <w:r w:rsidR="00715BC1">
              <w:rPr>
                <w:rFonts w:ascii="Times New Roman" w:hAnsi="Times New Roman" w:cs="Times New Roman"/>
                <w:sz w:val="22"/>
                <w:szCs w:val="22"/>
              </w:rPr>
              <w:t xml:space="preserve"> </w:t>
            </w:r>
            <w:r w:rsidR="00715BC1" w:rsidRPr="002459C0">
              <w:rPr>
                <w:rFonts w:ascii="Times New Roman" w:hAnsi="Times New Roman" w:cs="Times New Roman"/>
                <w:sz w:val="22"/>
                <w:szCs w:val="22"/>
              </w:rPr>
              <w:t>su analogiškais išlaidų pagrindines savybes apibūdinančiais techniniais parametrais, kaip nurodyta</w:t>
            </w:r>
            <w:r w:rsidR="00715BC1">
              <w:rPr>
                <w:rFonts w:ascii="Times New Roman" w:hAnsi="Times New Roman" w:cs="Times New Roman"/>
                <w:sz w:val="22"/>
                <w:szCs w:val="22"/>
              </w:rPr>
              <w:t xml:space="preserve"> </w:t>
            </w:r>
            <w:r w:rsidR="00715BC1" w:rsidRPr="002459C0">
              <w:rPr>
                <w:rFonts w:ascii="Times New Roman" w:hAnsi="Times New Roman" w:cs="Times New Roman"/>
                <w:sz w:val="22"/>
                <w:szCs w:val="22"/>
              </w:rPr>
              <w:t>Vietos projektų administravimo taisyklių 22.9 papunktyje</w:t>
            </w:r>
            <w:r w:rsidRPr="00927D18">
              <w:rPr>
                <w:rFonts w:ascii="Times New Roman" w:hAnsi="Times New Roman" w:cs="Times New Roman"/>
                <w:sz w:val="22"/>
                <w:szCs w:val="22"/>
              </w:rPr>
              <w:t>), kiti dokumentai arba viešai tiekėjų pateikta informacija (internete, reklaminėje medžiagoje ir pan.</w:t>
            </w:r>
            <w:r>
              <w:rPr>
                <w:rFonts w:ascii="Times New Roman" w:hAnsi="Times New Roman" w:cs="Times New Roman"/>
                <w:sz w:val="22"/>
                <w:szCs w:val="22"/>
              </w:rPr>
              <w:t>), pirkimo dokumentai.</w:t>
            </w:r>
          </w:p>
        </w:tc>
      </w:tr>
      <w:tr w:rsidR="00212FA8" w:rsidRPr="00507D51" w14:paraId="542AA029" w14:textId="77777777" w:rsidTr="00512735">
        <w:trPr>
          <w:trHeight w:val="334"/>
        </w:trPr>
        <w:tc>
          <w:tcPr>
            <w:tcW w:w="2660" w:type="dxa"/>
            <w:gridSpan w:val="2"/>
            <w:vMerge/>
            <w:shd w:val="clear" w:color="auto" w:fill="auto"/>
          </w:tcPr>
          <w:p w14:paraId="668B9CDD" w14:textId="77777777" w:rsidR="00212FA8" w:rsidRPr="00507D51" w:rsidRDefault="00212FA8" w:rsidP="00212FA8">
            <w:pPr>
              <w:suppressAutoHyphens/>
              <w:autoSpaceDE w:val="0"/>
              <w:autoSpaceDN w:val="0"/>
              <w:adjustRightInd w:val="0"/>
              <w:spacing w:line="283" w:lineRule="auto"/>
              <w:jc w:val="both"/>
              <w:textAlignment w:val="center"/>
              <w:rPr>
                <w:b/>
                <w:color w:val="000000"/>
                <w:sz w:val="22"/>
                <w:szCs w:val="22"/>
              </w:rPr>
            </w:pPr>
          </w:p>
        </w:tc>
        <w:tc>
          <w:tcPr>
            <w:tcW w:w="12644" w:type="dxa"/>
            <w:gridSpan w:val="3"/>
            <w:tcBorders>
              <w:top w:val="nil"/>
              <w:bottom w:val="single" w:sz="4" w:space="0" w:color="auto"/>
            </w:tcBorders>
            <w:shd w:val="clear" w:color="auto" w:fill="auto"/>
          </w:tcPr>
          <w:p w14:paraId="30EC0E4A" w14:textId="23ED02F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4. </w:t>
            </w:r>
            <w:r w:rsidRPr="00507D51">
              <w:rPr>
                <w:rFonts w:ascii="Times New Roman" w:hAnsi="Times New Roman" w:cs="Times New Roman"/>
                <w:sz w:val="22"/>
                <w:szCs w:val="22"/>
                <w:u w:val="single"/>
                <w:lang w:val="lt-LT"/>
              </w:rPr>
              <w:t>Dokumentai, pagrindžiantys pareiškėjo ir partnerio (-ų)</w:t>
            </w:r>
            <w:r w:rsidRPr="00507D51">
              <w:rPr>
                <w:rFonts w:ascii="Times New Roman" w:hAnsi="Times New Roman" w:cs="Times New Roman"/>
                <w:i/>
                <w:sz w:val="22"/>
                <w:szCs w:val="22"/>
                <w:u w:val="single"/>
                <w:lang w:val="lt-LT"/>
              </w:rPr>
              <w:t xml:space="preserve"> </w:t>
            </w:r>
            <w:r w:rsidRPr="00507D51">
              <w:rPr>
                <w:rFonts w:ascii="Times New Roman" w:hAnsi="Times New Roman" w:cs="Times New Roman"/>
                <w:sz w:val="22"/>
                <w:szCs w:val="22"/>
                <w:u w:val="single"/>
                <w:lang w:val="lt-LT"/>
              </w:rPr>
              <w:t>tinkamumą</w:t>
            </w:r>
            <w:r w:rsidRPr="00507D51">
              <w:rPr>
                <w:rFonts w:ascii="Times New Roman" w:hAnsi="Times New Roman" w:cs="Times New Roman"/>
                <w:sz w:val="22"/>
                <w:szCs w:val="22"/>
                <w:lang w:val="lt-LT"/>
              </w:rPr>
              <w:t>:</w:t>
            </w:r>
          </w:p>
          <w:p w14:paraId="2798B1EC" w14:textId="76833535"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4.1. </w:t>
            </w:r>
            <w:r>
              <w:rPr>
                <w:rFonts w:ascii="Times New Roman" w:hAnsi="Times New Roman" w:cs="Times New Roman"/>
                <w:sz w:val="22"/>
                <w:szCs w:val="22"/>
                <w:lang w:val="lt-LT"/>
              </w:rPr>
              <w:t>Pareiškėjo</w:t>
            </w:r>
            <w:r w:rsidR="00FE58D3">
              <w:rPr>
                <w:rFonts w:ascii="Times New Roman" w:hAnsi="Times New Roman" w:cs="Times New Roman"/>
                <w:sz w:val="22"/>
                <w:szCs w:val="22"/>
                <w:lang w:val="lt-LT"/>
              </w:rPr>
              <w:t xml:space="preserve"> ir partnerio (-ių) </w:t>
            </w:r>
            <w:r w:rsidRPr="00507D51">
              <w:rPr>
                <w:rStyle w:val="Puslapioinaosnuoroda"/>
                <w:rFonts w:ascii="Times New Roman" w:hAnsi="Times New Roman" w:cs="Times New Roman"/>
                <w:i/>
                <w:sz w:val="22"/>
                <w:szCs w:val="22"/>
                <w:lang w:val="lt-LT"/>
              </w:rPr>
              <w:t xml:space="preserve"> </w:t>
            </w:r>
            <w:r w:rsidRPr="00507D51">
              <w:rPr>
                <w:rFonts w:ascii="Times New Roman" w:hAnsi="Times New Roman" w:cs="Times New Roman"/>
                <w:sz w:val="22"/>
                <w:szCs w:val="22"/>
                <w:u w:val="single"/>
                <w:lang w:val="lt-LT"/>
              </w:rPr>
              <w:t>rašytinis patvirtinimas</w:t>
            </w:r>
            <w:r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16576F32" w:rsidR="00212FA8" w:rsidRDefault="00212FA8" w:rsidP="00212FA8">
            <w:pPr>
              <w:pStyle w:val="BodyText10"/>
              <w:ind w:firstLine="0"/>
              <w:rPr>
                <w:rFonts w:ascii="Times New Roman" w:hAnsi="Times New Roman" w:cs="Times New Roman"/>
                <w:color w:val="000000"/>
                <w:sz w:val="22"/>
                <w:szCs w:val="22"/>
                <w:lang w:val="lt-LT"/>
              </w:rPr>
            </w:pPr>
            <w:r w:rsidRPr="00507D51">
              <w:rPr>
                <w:rFonts w:ascii="Times New Roman" w:hAnsi="Times New Roman" w:cs="Times New Roman"/>
                <w:sz w:val="22"/>
                <w:szCs w:val="22"/>
                <w:lang w:val="lt-LT"/>
              </w:rPr>
              <w:t xml:space="preserve">4.2. Pareiškėjo </w:t>
            </w:r>
            <w:r w:rsidR="00FE58D3">
              <w:rPr>
                <w:rFonts w:ascii="Times New Roman" w:hAnsi="Times New Roman" w:cs="Times New Roman"/>
                <w:sz w:val="22"/>
                <w:szCs w:val="22"/>
                <w:lang w:val="lt-LT"/>
              </w:rPr>
              <w:t xml:space="preserve">ir partnerio (-ių) </w:t>
            </w:r>
            <w:r w:rsidRPr="00507D51">
              <w:rPr>
                <w:rFonts w:ascii="Times New Roman" w:hAnsi="Times New Roman" w:cs="Times New Roman"/>
                <w:sz w:val="22"/>
                <w:szCs w:val="22"/>
                <w:lang w:val="lt-LT"/>
              </w:rPr>
              <w:t xml:space="preserve">rašytinis </w:t>
            </w:r>
            <w:r w:rsidRPr="00507D51">
              <w:rPr>
                <w:rFonts w:ascii="Times New Roman" w:hAnsi="Times New Roman" w:cs="Times New Roman"/>
                <w:sz w:val="22"/>
                <w:szCs w:val="22"/>
                <w:u w:val="single"/>
                <w:lang w:val="lt-LT"/>
              </w:rPr>
              <w:t xml:space="preserve">prašymas </w:t>
            </w:r>
            <w:r w:rsidRPr="00507D51">
              <w:rPr>
                <w:rFonts w:ascii="Times New Roman" w:hAnsi="Times New Roman" w:cs="Times New Roman"/>
                <w:color w:val="000000"/>
                <w:sz w:val="22"/>
                <w:szCs w:val="22"/>
                <w:u w:val="single"/>
                <w:lang w:val="lt-LT"/>
              </w:rPr>
              <w:t>nušalinti</w:t>
            </w:r>
            <w:r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Pr="00507D51">
              <w:rPr>
                <w:rFonts w:ascii="Times New Roman" w:hAnsi="Times New Roman" w:cs="Times New Roman"/>
                <w:i/>
                <w:color w:val="000000"/>
                <w:sz w:val="22"/>
                <w:szCs w:val="22"/>
                <w:lang w:val="lt-LT"/>
              </w:rPr>
              <w:t xml:space="preserve"> </w:t>
            </w:r>
            <w:r w:rsidRPr="00927D18">
              <w:rPr>
                <w:rFonts w:ascii="Times New Roman" w:hAnsi="Times New Roman" w:cs="Times New Roman"/>
                <w:sz w:val="22"/>
                <w:szCs w:val="22"/>
                <w:lang w:val="lt-LT"/>
              </w:rPr>
              <w:t>ŽR</w:t>
            </w:r>
            <w:r w:rsidRPr="00507D51">
              <w:rPr>
                <w:rFonts w:ascii="Times New Roman" w:hAnsi="Times New Roman" w:cs="Times New Roman"/>
                <w:color w:val="000000"/>
                <w:sz w:val="22"/>
                <w:szCs w:val="22"/>
                <w:lang w:val="lt-LT"/>
              </w:rPr>
              <w:t xml:space="preserve">VVG kolegialaus valdymo organo narys, </w:t>
            </w:r>
            <w:r w:rsidRPr="00927D18">
              <w:rPr>
                <w:rFonts w:ascii="Times New Roman" w:hAnsi="Times New Roman" w:cs="Times New Roman"/>
                <w:sz w:val="22"/>
                <w:szCs w:val="22"/>
                <w:lang w:val="lt-LT"/>
              </w:rPr>
              <w:t>ŽR</w:t>
            </w:r>
            <w:r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335191C1" w14:textId="6DD19CE5" w:rsidR="007E4CFF" w:rsidRPr="007E4CFF" w:rsidRDefault="007E4CFF" w:rsidP="00212FA8">
            <w:pPr>
              <w:pStyle w:val="BodyText10"/>
              <w:ind w:firstLine="0"/>
              <w:rPr>
                <w:rFonts w:ascii="Times New Roman" w:hAnsi="Times New Roman" w:cs="Times New Roman"/>
                <w:sz w:val="22"/>
                <w:szCs w:val="22"/>
                <w:lang w:val="lt-LT"/>
              </w:rPr>
            </w:pPr>
            <w:r w:rsidRPr="007E4CFF">
              <w:rPr>
                <w:rFonts w:ascii="Times New Roman" w:hAnsi="Times New Roman" w:cs="Times New Roman"/>
                <w:sz w:val="22"/>
                <w:szCs w:val="22"/>
              </w:rPr>
              <w:t>4.3. Jungtinės veiklos sutartis (parengta pagal FSA 2 priedą „Jungtinės veiklos sutarties forma“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 (pvz., vietos projekto partneriu yra ŽRVVG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patvirtinantys dokumentai, išskyrus atvejus, jeigu įgaliojimai suteikiami norminiu teisės aktu, skelbiamu Teisės aktų registre (tokiu atveju vietos projekto paraiškoje ir jungtinės veiklos sutartyje pakanka pateikti nuorodą į to teisės akto datą, numerį, pavadinimą ir straipsnio arba punkto Nr.));</w:t>
            </w:r>
          </w:p>
          <w:p w14:paraId="03A99481" w14:textId="7ED3B966" w:rsidR="00212FA8" w:rsidRPr="009E1956"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5. </w:t>
            </w:r>
            <w:r w:rsidRPr="00507D51">
              <w:rPr>
                <w:rFonts w:ascii="Times New Roman" w:hAnsi="Times New Roman" w:cs="Times New Roman"/>
                <w:sz w:val="22"/>
                <w:szCs w:val="22"/>
                <w:u w:val="single"/>
                <w:lang w:val="lt-LT"/>
              </w:rPr>
              <w:t>Dokumentai, pagrindžiantys vietos projekto tinkamumą</w:t>
            </w:r>
            <w:r w:rsidRPr="00507D51">
              <w:rPr>
                <w:rFonts w:ascii="Times New Roman" w:hAnsi="Times New Roman" w:cs="Times New Roman"/>
                <w:sz w:val="22"/>
                <w:szCs w:val="22"/>
                <w:lang w:val="lt-LT"/>
              </w:rPr>
              <w:t>:</w:t>
            </w:r>
          </w:p>
          <w:p w14:paraId="257E30F8" w14:textId="45E20A40" w:rsidR="00212FA8" w:rsidRDefault="00212FA8" w:rsidP="00212FA8">
            <w:pPr>
              <w:pStyle w:val="BodyText10"/>
              <w:ind w:firstLine="0"/>
              <w:rPr>
                <w:rFonts w:ascii="Times New Roman" w:hAnsi="Times New Roman" w:cs="Times New Roman"/>
                <w:color w:val="000000"/>
                <w:sz w:val="22"/>
                <w:szCs w:val="22"/>
                <w:lang w:val="lt-LT"/>
              </w:rPr>
            </w:pPr>
            <w:r w:rsidRPr="00507D51">
              <w:rPr>
                <w:rFonts w:ascii="Times New Roman" w:hAnsi="Times New Roman" w:cs="Times New Roman"/>
                <w:sz w:val="22"/>
                <w:szCs w:val="22"/>
                <w:lang w:val="lt-LT"/>
              </w:rPr>
              <w:t>5</w:t>
            </w:r>
            <w:r w:rsidR="00E52249">
              <w:rPr>
                <w:rFonts w:ascii="Times New Roman" w:hAnsi="Times New Roman" w:cs="Times New Roman"/>
                <w:sz w:val="22"/>
                <w:szCs w:val="22"/>
                <w:lang w:val="lt-LT"/>
              </w:rPr>
              <w:t>.1</w:t>
            </w:r>
            <w:r w:rsidRPr="00507D51">
              <w:rPr>
                <w:rFonts w:ascii="Times New Roman" w:hAnsi="Times New Roman" w:cs="Times New Roman"/>
                <w:sz w:val="22"/>
                <w:szCs w:val="22"/>
                <w:lang w:val="lt-LT"/>
              </w:rPr>
              <w:t>.</w:t>
            </w:r>
            <w:r w:rsidRPr="00507D51">
              <w:rPr>
                <w:color w:val="000000"/>
                <w:sz w:val="22"/>
                <w:szCs w:val="22"/>
                <w:lang w:val="lt-LT"/>
              </w:rPr>
              <w:t xml:space="preserve"> </w:t>
            </w:r>
            <w:r w:rsidRPr="00507D51">
              <w:rPr>
                <w:rFonts w:ascii="Times New Roman" w:hAnsi="Times New Roman" w:cs="Times New Roman"/>
                <w:color w:val="000000"/>
                <w:sz w:val="22"/>
                <w:szCs w:val="22"/>
                <w:u w:val="single"/>
                <w:lang w:val="lt-LT"/>
              </w:rPr>
              <w:t>Statinio techninis projektas</w:t>
            </w:r>
            <w:r w:rsidRPr="00507D51">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p>
          <w:p w14:paraId="0BB002C2" w14:textId="0A279697" w:rsidR="00E52249" w:rsidRPr="00507D51" w:rsidRDefault="00E52249" w:rsidP="00212FA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 xml:space="preserve">5.2. </w:t>
            </w:r>
            <w:r w:rsidRPr="00E52249">
              <w:rPr>
                <w:rFonts w:ascii="Times New Roman" w:hAnsi="Times New Roman" w:cs="Times New Roman"/>
                <w:sz w:val="22"/>
                <w:szCs w:val="22"/>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21.1.7 papunkčiu, numatyta tik nesudėtingų statinių statyba, rekonstravimas ar kapitalinis remontas. Šiuos dokumentus privaloma pateikti kartu su vietos projekto paraiška);</w:t>
            </w:r>
          </w:p>
          <w:p w14:paraId="7529592E" w14:textId="0BD35247"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lastRenderedPageBreak/>
              <w:t>5</w:t>
            </w:r>
            <w:r w:rsidR="00E52249">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Dokumentai, įrodantys, kad </w:t>
            </w:r>
            <w:r w:rsidRPr="00507D51">
              <w:rPr>
                <w:rFonts w:ascii="Times New Roman" w:hAnsi="Times New Roman" w:cs="Times New Roman"/>
                <w:sz w:val="22"/>
                <w:szCs w:val="22"/>
                <w:u w:val="single"/>
                <w:lang w:val="lt-LT"/>
              </w:rPr>
              <w:t xml:space="preserve">vietos projekto vykdytojui suteikta teisė </w:t>
            </w:r>
            <w:r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Pr="00507D51">
              <w:rPr>
                <w:rFonts w:ascii="Times New Roman" w:hAnsi="Times New Roman" w:cs="Times New Roman"/>
                <w:color w:val="000000"/>
                <w:sz w:val="22"/>
                <w:szCs w:val="22"/>
                <w:lang w:val="lt-LT"/>
              </w:rPr>
              <w:t>Vietos projektų</w:t>
            </w:r>
            <w:r w:rsidRPr="00507D51">
              <w:rPr>
                <w:rFonts w:ascii="Times New Roman" w:hAnsi="Times New Roman" w:cs="Times New Roman"/>
                <w:sz w:val="22"/>
                <w:szCs w:val="22"/>
                <w:lang w:val="lt-LT"/>
              </w:rPr>
              <w:t xml:space="preserve"> administravimo taisyklių 21.1.6.1, 21.1.6.2 papunktyje nurodytus reikalavimus);</w:t>
            </w:r>
          </w:p>
          <w:p w14:paraId="4E4F37AA" w14:textId="76E4EB7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Pr>
                <w:rFonts w:ascii="Times New Roman" w:hAnsi="Times New Roman" w:cs="Times New Roman"/>
                <w:sz w:val="22"/>
                <w:szCs w:val="22"/>
                <w:lang w:val="lt-LT"/>
              </w:rPr>
              <w:t>.4</w:t>
            </w:r>
            <w:r w:rsidRPr="00507D51">
              <w:rPr>
                <w:rFonts w:ascii="Times New Roman" w:hAnsi="Times New Roman" w:cs="Times New Roman"/>
                <w:sz w:val="22"/>
                <w:szCs w:val="22"/>
                <w:lang w:val="lt-LT"/>
              </w:rPr>
              <w:t>.</w:t>
            </w:r>
            <w:r w:rsidRPr="00507D51">
              <w:rPr>
                <w:color w:val="000000"/>
                <w:sz w:val="22"/>
                <w:szCs w:val="22"/>
                <w:lang w:val="lt-LT"/>
              </w:rPr>
              <w:t xml:space="preserve"> </w:t>
            </w:r>
            <w:r w:rsidR="00E52249" w:rsidRPr="00E52249">
              <w:rPr>
                <w:rFonts w:ascii="Times New Roman" w:hAnsi="Times New Roman" w:cs="Times New Roman"/>
                <w:sz w:val="22"/>
                <w:szCs w:val="22"/>
              </w:rPr>
              <w:t>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2AFB6253" w14:textId="4DC0445C" w:rsidR="00E52249"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sidR="00E52249">
              <w:rPr>
                <w:rFonts w:ascii="Times New Roman" w:hAnsi="Times New Roman" w:cs="Times New Roman"/>
                <w:sz w:val="22"/>
                <w:szCs w:val="22"/>
                <w:lang w:val="lt-LT"/>
              </w:rPr>
              <w:t>.6</w:t>
            </w:r>
            <w:r w:rsidRPr="00507D51">
              <w:rPr>
                <w:rFonts w:ascii="Times New Roman" w:hAnsi="Times New Roman" w:cs="Times New Roman"/>
                <w:sz w:val="22"/>
                <w:szCs w:val="22"/>
                <w:lang w:val="lt-LT"/>
              </w:rPr>
              <w:t xml:space="preserve">. </w:t>
            </w:r>
            <w:r w:rsidR="00E16D33">
              <w:rPr>
                <w:rFonts w:ascii="Times New Roman" w:hAnsi="Times New Roman" w:cs="Times New Roman"/>
                <w:sz w:val="22"/>
                <w:szCs w:val="22"/>
                <w:lang w:val="lt-LT"/>
              </w:rPr>
              <w:t>Praėjusių ir a</w:t>
            </w:r>
            <w:r>
              <w:rPr>
                <w:rFonts w:ascii="Times New Roman" w:hAnsi="Times New Roman" w:cs="Times New Roman"/>
                <w:sz w:val="22"/>
                <w:szCs w:val="22"/>
                <w:lang w:val="lt-LT"/>
              </w:rPr>
              <w:t>taskaitinių</w:t>
            </w:r>
            <w:r w:rsidR="00E16D33">
              <w:rPr>
                <w:rFonts w:ascii="Times New Roman" w:hAnsi="Times New Roman" w:cs="Times New Roman"/>
                <w:sz w:val="22"/>
                <w:szCs w:val="22"/>
                <w:lang w:val="lt-LT"/>
              </w:rPr>
              <w:t xml:space="preserve"> metų</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laikotarpio finansinės atskaitomybės dokumentai;</w:t>
            </w:r>
          </w:p>
          <w:p w14:paraId="2DB35C03" w14:textId="2FF8F93E"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6. </w:t>
            </w:r>
            <w:r w:rsidRPr="00507D51">
              <w:rPr>
                <w:rFonts w:ascii="Times New Roman" w:hAnsi="Times New Roman" w:cs="Times New Roman"/>
                <w:sz w:val="22"/>
                <w:szCs w:val="22"/>
                <w:u w:val="single"/>
                <w:lang w:val="lt-LT"/>
              </w:rPr>
              <w:t>Dokumentai, pagrindžiantys nuosavo indėlio tinkamumą</w:t>
            </w:r>
            <w:r w:rsidRPr="00507D51">
              <w:rPr>
                <w:rFonts w:ascii="Times New Roman" w:hAnsi="Times New Roman" w:cs="Times New Roman"/>
                <w:sz w:val="22"/>
                <w:szCs w:val="22"/>
                <w:lang w:val="lt-LT"/>
              </w:rPr>
              <w:t>:</w:t>
            </w:r>
          </w:p>
          <w:p w14:paraId="54DDA9B8" w14:textId="20221201"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6.1. Dokumentai, įrodantys, kad </w:t>
            </w:r>
            <w:r w:rsidRPr="00507D51">
              <w:rPr>
                <w:rFonts w:ascii="Times New Roman" w:hAnsi="Times New Roman" w:cs="Times New Roman"/>
                <w:sz w:val="22"/>
                <w:szCs w:val="22"/>
                <w:u w:val="single"/>
                <w:lang w:val="lt-LT"/>
              </w:rPr>
              <w:t>pareiškėjas turi pakankamai nuosavų lėšų</w:t>
            </w:r>
            <w:r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w:t>
            </w:r>
            <w:r>
              <w:rPr>
                <w:rFonts w:ascii="Times New Roman" w:hAnsi="Times New Roman" w:cs="Times New Roman"/>
                <w:sz w:val="22"/>
                <w:szCs w:val="22"/>
                <w:lang w:val="lt-LT"/>
              </w:rPr>
              <w:t>;</w:t>
            </w:r>
          </w:p>
          <w:p w14:paraId="572E7DEF" w14:textId="6DA3E55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6</w:t>
            </w: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 Dokumentai, kuriais įrodoma, kad </w:t>
            </w:r>
            <w:r w:rsidRPr="00507D51">
              <w:rPr>
                <w:rFonts w:ascii="Times New Roman" w:hAnsi="Times New Roman" w:cs="Times New Roman"/>
                <w:sz w:val="22"/>
                <w:szCs w:val="22"/>
                <w:u w:val="single"/>
                <w:lang w:val="lt-LT"/>
              </w:rPr>
              <w:t>pareiškėjas turi galimybę gauti paskolą</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arba</w:t>
            </w:r>
            <w:r w:rsidRPr="00507D51">
              <w:rPr>
                <w:rFonts w:ascii="Times New Roman" w:hAnsi="Times New Roman" w:cs="Times New Roman"/>
                <w:sz w:val="22"/>
                <w:szCs w:val="22"/>
                <w:lang w:val="lt-LT"/>
              </w:rPr>
              <w:t xml:space="preserve"> dokumentai, įrodantys, kad pareiškėjas </w:t>
            </w:r>
            <w:r w:rsidRPr="00507D51">
              <w:rPr>
                <w:rFonts w:ascii="Times New Roman" w:hAnsi="Times New Roman" w:cs="Times New Roman"/>
                <w:sz w:val="22"/>
                <w:szCs w:val="22"/>
                <w:u w:val="single"/>
                <w:lang w:val="lt-LT"/>
              </w:rPr>
              <w:t>paskolą gavo</w:t>
            </w:r>
            <w:r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507D51">
              <w:rPr>
                <w:rFonts w:ascii="Times New Roman" w:hAnsi="Times New Roman" w:cs="Times New Roman"/>
                <w:color w:val="000000"/>
                <w:sz w:val="22"/>
                <w:szCs w:val="22"/>
                <w:lang w:val="lt-LT"/>
              </w:rPr>
              <w:t xml:space="preserve">finansinės institucijos (pvz., banko, kredito unijos) </w:t>
            </w:r>
            <w:r w:rsidRPr="00507D51">
              <w:rPr>
                <w:rFonts w:ascii="Times New Roman" w:eastAsia="Calibri" w:hAnsi="Times New Roman" w:cs="Times New Roman"/>
                <w:color w:val="000000"/>
                <w:sz w:val="22"/>
                <w:szCs w:val="22"/>
                <w:lang w:val="lt-LT"/>
              </w:rPr>
              <w:t>raštas</w:t>
            </w:r>
            <w:r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Pr="00507D51">
              <w:rPr>
                <w:rFonts w:ascii="Times New Roman" w:eastAsia="Calibri" w:hAnsi="Times New Roman" w:cs="Times New Roman"/>
                <w:color w:val="000000"/>
                <w:sz w:val="22"/>
                <w:szCs w:val="22"/>
                <w:lang w:val="lt-LT"/>
              </w:rPr>
              <w:t>(p</w:t>
            </w:r>
            <w:r w:rsidRPr="00507D51">
              <w:rPr>
                <w:rFonts w:ascii="Times New Roman" w:eastAsia="Calibri" w:hAnsi="Times New Roman" w:cs="Times New Roman"/>
                <w:sz w:val="22"/>
                <w:szCs w:val="22"/>
                <w:lang w:val="lt-LT"/>
              </w:rPr>
              <w:t>askolos sutartis turės būti pasirašyta ir pateikta su pirmu mokėjimo prašymu)</w:t>
            </w:r>
            <w:r w:rsidRPr="00507D51">
              <w:rPr>
                <w:rFonts w:ascii="Times New Roman" w:hAnsi="Times New Roman" w:cs="Times New Roman"/>
                <w:color w:val="000000"/>
                <w:sz w:val="22"/>
                <w:szCs w:val="22"/>
                <w:lang w:val="lt-LT"/>
              </w:rPr>
              <w:t xml:space="preserve">; arba, jeigu pareiškėjas yra gavęs paskolą, </w:t>
            </w:r>
            <w:r w:rsidRPr="00507D51">
              <w:rPr>
                <w:rFonts w:ascii="Times New Roman" w:eastAsia="Calibri" w:hAnsi="Times New Roman" w:cs="Times New Roman"/>
                <w:sz w:val="22"/>
                <w:szCs w:val="22"/>
                <w:lang w:val="lt-LT"/>
              </w:rPr>
              <w:t xml:space="preserve">kartu su vietos projekto paraiška </w:t>
            </w:r>
            <w:r w:rsidRPr="00507D51">
              <w:rPr>
                <w:rFonts w:ascii="Times New Roman" w:hAnsi="Times New Roman" w:cs="Times New Roman"/>
                <w:sz w:val="22"/>
                <w:szCs w:val="22"/>
                <w:lang w:val="lt-LT"/>
              </w:rPr>
              <w:t xml:space="preserve">turi būti pateikiama su patikimu subjektu – finansine institucija </w:t>
            </w:r>
            <w:r w:rsidRPr="00507D51">
              <w:rPr>
                <w:rFonts w:ascii="Times New Roman" w:hAnsi="Times New Roman" w:cs="Times New Roman"/>
                <w:color w:val="000000"/>
                <w:sz w:val="22"/>
                <w:szCs w:val="22"/>
                <w:lang w:val="lt-LT"/>
              </w:rPr>
              <w:t xml:space="preserve">(banku, kredito unija) </w:t>
            </w:r>
            <w:r w:rsidRPr="00507D5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791BE354" w14:textId="2720D54B"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7. </w:t>
            </w:r>
            <w:r w:rsidRPr="00507D51">
              <w:rPr>
                <w:rFonts w:ascii="Times New Roman" w:hAnsi="Times New Roman" w:cs="Times New Roman"/>
                <w:sz w:val="22"/>
                <w:szCs w:val="22"/>
                <w:u w:val="single"/>
                <w:lang w:val="lt-LT"/>
              </w:rPr>
              <w:t>Kiti dokumentai</w:t>
            </w:r>
            <w:r w:rsidRPr="00507D51">
              <w:rPr>
                <w:rFonts w:ascii="Times New Roman" w:hAnsi="Times New Roman" w:cs="Times New Roman"/>
                <w:sz w:val="22"/>
                <w:szCs w:val="22"/>
                <w:lang w:val="lt-LT"/>
              </w:rPr>
              <w:t>:</w:t>
            </w:r>
          </w:p>
          <w:p w14:paraId="2973DB3A" w14:textId="77777777" w:rsidR="00212FA8" w:rsidRDefault="00212FA8" w:rsidP="007E5F41">
            <w:pPr>
              <w:jc w:val="both"/>
              <w:rPr>
                <w:sz w:val="22"/>
                <w:szCs w:val="22"/>
              </w:rPr>
            </w:pPr>
            <w:r w:rsidRPr="00507D51">
              <w:rPr>
                <w:sz w:val="22"/>
                <w:szCs w:val="22"/>
              </w:rPr>
              <w:t>7.1.</w:t>
            </w:r>
            <w:r w:rsidR="007E5F41">
              <w:rPr>
                <w:bCs/>
                <w:sz w:val="22"/>
                <w:szCs w:val="22"/>
              </w:rPr>
              <w:t xml:space="preserve"> </w:t>
            </w:r>
            <w:r w:rsidRPr="007E5F41">
              <w:rPr>
                <w:sz w:val="22"/>
                <w:szCs w:val="22"/>
              </w:rPr>
              <w:t xml:space="preserve">Įgaliojimas </w:t>
            </w:r>
            <w:r w:rsidRPr="00507D51">
              <w:rPr>
                <w:sz w:val="22"/>
                <w:szCs w:val="22"/>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Pr>
                <w:sz w:val="22"/>
                <w:szCs w:val="22"/>
              </w:rPr>
              <w:t>).</w:t>
            </w:r>
          </w:p>
          <w:p w14:paraId="2C9E68E3" w14:textId="62887EC3" w:rsidR="007E4CFF" w:rsidRPr="007E5F41" w:rsidRDefault="007E4CFF" w:rsidP="007E5F41">
            <w:pPr>
              <w:jc w:val="both"/>
              <w:rPr>
                <w:bCs/>
                <w:sz w:val="22"/>
                <w:szCs w:val="22"/>
              </w:rPr>
            </w:pPr>
          </w:p>
        </w:tc>
      </w:tr>
      <w:tr w:rsidR="00212FA8" w:rsidRPr="00507D51" w14:paraId="78C7BA7F" w14:textId="77777777" w:rsidTr="00512735">
        <w:trPr>
          <w:trHeight w:val="334"/>
        </w:trPr>
        <w:tc>
          <w:tcPr>
            <w:tcW w:w="2660" w:type="dxa"/>
            <w:gridSpan w:val="2"/>
            <w:shd w:val="clear" w:color="auto" w:fill="auto"/>
          </w:tcPr>
          <w:p w14:paraId="024F1A9E" w14:textId="4554648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b/>
                <w:sz w:val="22"/>
                <w:szCs w:val="22"/>
                <w:lang w:val="lt-LT"/>
              </w:rPr>
              <w:lastRenderedPageBreak/>
              <w:t>5.2.</w:t>
            </w:r>
            <w:r w:rsidRPr="00507D51">
              <w:rPr>
                <w:rFonts w:ascii="Times New Roman" w:hAnsi="Times New Roman" w:cs="Times New Roman"/>
                <w:sz w:val="22"/>
                <w:szCs w:val="22"/>
                <w:lang w:val="lt-LT"/>
              </w:rPr>
              <w:t xml:space="preserve"> </w:t>
            </w:r>
          </w:p>
        </w:tc>
        <w:tc>
          <w:tcPr>
            <w:tcW w:w="12644" w:type="dxa"/>
            <w:gridSpan w:val="3"/>
            <w:tcBorders>
              <w:top w:val="single" w:sz="4" w:space="0" w:color="auto"/>
            </w:tcBorders>
            <w:shd w:val="clear" w:color="auto" w:fill="auto"/>
          </w:tcPr>
          <w:p w14:paraId="2FBCCB15" w14:textId="4452BCC3" w:rsidR="00212FA8" w:rsidRPr="00507D51" w:rsidRDefault="00212FA8" w:rsidP="00212FA8">
            <w:pPr>
              <w:pStyle w:val="BodyText10"/>
              <w:ind w:firstLine="0"/>
              <w:rPr>
                <w:rFonts w:ascii="Times New Roman" w:hAnsi="Times New Roman" w:cs="Times New Roman"/>
                <w:sz w:val="22"/>
                <w:szCs w:val="22"/>
                <w:lang w:val="lt-LT"/>
              </w:rPr>
            </w:pPr>
            <w:r w:rsidRPr="00261AB9">
              <w:rPr>
                <w:rFonts w:ascii="Times New Roman" w:hAnsi="Times New Roman" w:cs="Times New Roman"/>
                <w:sz w:val="22"/>
                <w:szCs w:val="22"/>
                <w:lang w:val="lt-LT"/>
              </w:rPr>
              <w:t>ŽR</w:t>
            </w:r>
            <w:r w:rsidRPr="00507D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416DD66A" w14:textId="328ACEAE" w:rsidR="00AC751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2DC77601" w14:textId="6EE16585" w:rsidR="00AC7519" w:rsidRDefault="00AC7519" w:rsidP="00736A8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2A37FE">
              <w:rPr>
                <w:sz w:val="22"/>
                <w:szCs w:val="22"/>
              </w:rPr>
              <w:t>;</w:t>
            </w:r>
          </w:p>
          <w:p w14:paraId="1601802B" w14:textId="6E6CFA4A" w:rsidR="003512F0" w:rsidRPr="007E5F41" w:rsidRDefault="002A37FE" w:rsidP="00261AB9">
            <w:pPr>
              <w:jc w:val="both"/>
              <w:rPr>
                <w:i/>
                <w:sz w:val="22"/>
                <w:szCs w:val="22"/>
              </w:rPr>
            </w:pPr>
            <w:r w:rsidRPr="002A37FE">
              <w:rPr>
                <w:sz w:val="22"/>
                <w:szCs w:val="22"/>
              </w:rPr>
              <w:t>2 pried</w:t>
            </w:r>
            <w:r w:rsidR="007E5F41">
              <w:rPr>
                <w:sz w:val="22"/>
                <w:szCs w:val="22"/>
              </w:rPr>
              <w:t>as „Jungtinės veiklos sutarties</w:t>
            </w:r>
            <w:r w:rsidRPr="002A37FE">
              <w:rPr>
                <w:sz w:val="22"/>
                <w:szCs w:val="22"/>
              </w:rPr>
              <w:t xml:space="preserve"> forma“</w:t>
            </w:r>
            <w:r w:rsidR="003622DE">
              <w:rPr>
                <w:sz w:val="22"/>
                <w:szCs w:val="22"/>
              </w:rPr>
              <w:t>.</w:t>
            </w:r>
          </w:p>
        </w:tc>
      </w:tr>
    </w:tbl>
    <w:p w14:paraId="2EF0968F" w14:textId="12CB8F2A" w:rsidR="00137CE3" w:rsidRPr="00F55C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8699" w14:textId="77777777" w:rsidR="00B255C8" w:rsidRDefault="00B255C8" w:rsidP="0056536E">
      <w:r>
        <w:separator/>
      </w:r>
    </w:p>
  </w:endnote>
  <w:endnote w:type="continuationSeparator" w:id="0">
    <w:p w14:paraId="0451057A" w14:textId="77777777" w:rsidR="00B255C8" w:rsidRDefault="00B255C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Courier New"/>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2264" w14:textId="77777777" w:rsidR="0021005B" w:rsidRDefault="0021005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1005B" w:rsidRDefault="0021005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191D" w14:textId="7463A09F" w:rsidR="0021005B" w:rsidRDefault="0021005B">
    <w:pPr>
      <w:pStyle w:val="Porat"/>
      <w:framePr w:wrap="around" w:vAnchor="text" w:hAnchor="margin" w:xAlign="right" w:y="1"/>
      <w:rPr>
        <w:rStyle w:val="Puslapionumeris"/>
      </w:rPr>
    </w:pPr>
  </w:p>
  <w:p w14:paraId="1E1A4612" w14:textId="77777777" w:rsidR="0021005B" w:rsidRDefault="0021005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D2B" w14:textId="30660AC3" w:rsidR="0021005B" w:rsidRPr="00875792" w:rsidRDefault="0021005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E3C1" w14:textId="77777777" w:rsidR="00B255C8" w:rsidRDefault="00B255C8" w:rsidP="0056536E">
      <w:r>
        <w:separator/>
      </w:r>
    </w:p>
  </w:footnote>
  <w:footnote w:type="continuationSeparator" w:id="0">
    <w:p w14:paraId="47694504" w14:textId="77777777" w:rsidR="00B255C8" w:rsidRDefault="00B255C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1C8" w14:textId="77777777" w:rsidR="0021005B" w:rsidRDefault="0021005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1005B" w:rsidRDefault="002100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66BA" w14:textId="60128A8D" w:rsidR="0021005B" w:rsidRDefault="0021005B">
    <w:pPr>
      <w:pStyle w:val="Antrats"/>
      <w:jc w:val="center"/>
    </w:pPr>
    <w:r>
      <w:fldChar w:fldCharType="begin"/>
    </w:r>
    <w:r>
      <w:instrText>PAGE   \* MERGEFORMAT</w:instrText>
    </w:r>
    <w:r>
      <w:fldChar w:fldCharType="separate"/>
    </w:r>
    <w:r w:rsidR="00FB6EEF" w:rsidRPr="00FB6EEF">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6F6B" w14:textId="77777777" w:rsidR="0021005B" w:rsidRDefault="0021005B">
    <w:pPr>
      <w:pStyle w:val="Antrats"/>
      <w:jc w:val="center"/>
    </w:pPr>
  </w:p>
  <w:p w14:paraId="2D376810" w14:textId="77777777" w:rsidR="0021005B" w:rsidRDefault="0021005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D458" w14:textId="5A7A7E83" w:rsidR="0021005B" w:rsidRDefault="0021005B">
    <w:pPr>
      <w:pStyle w:val="Antrats"/>
      <w:jc w:val="center"/>
    </w:pPr>
    <w:r>
      <w:fldChar w:fldCharType="begin"/>
    </w:r>
    <w:r>
      <w:instrText>PAGE   \* MERGEFORMAT</w:instrText>
    </w:r>
    <w:r>
      <w:fldChar w:fldCharType="separate"/>
    </w:r>
    <w:r w:rsidR="00FB6EEF" w:rsidRPr="00FB6EEF">
      <w:rPr>
        <w:noProof/>
        <w:lang w:val="lt-LT"/>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F185" w14:textId="47B9415C" w:rsidR="0021005B" w:rsidRPr="00F40D5F" w:rsidRDefault="0021005B">
    <w:pPr>
      <w:pStyle w:val="Antrats"/>
      <w:jc w:val="center"/>
      <w:rPr>
        <w:lang w:val="lt-LT"/>
      </w:rPr>
    </w:pPr>
    <w:r>
      <w:rPr>
        <w:lang w:val="lt-LT"/>
      </w:rPr>
      <w:t>11</w:t>
    </w:r>
  </w:p>
  <w:p w14:paraId="6A334EDC" w14:textId="77777777" w:rsidR="0021005B" w:rsidRDefault="002100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701B3E"/>
    <w:multiLevelType w:val="hybridMultilevel"/>
    <w:tmpl w:val="623E5AD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A8C258C"/>
    <w:multiLevelType w:val="hybridMultilevel"/>
    <w:tmpl w:val="C4A0CA8E"/>
    <w:lvl w:ilvl="0" w:tplc="735C055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1FF"/>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18C"/>
    <w:rsid w:val="000102E2"/>
    <w:rsid w:val="0001065B"/>
    <w:rsid w:val="00010C49"/>
    <w:rsid w:val="0001178D"/>
    <w:rsid w:val="00011C5C"/>
    <w:rsid w:val="00011C96"/>
    <w:rsid w:val="00012547"/>
    <w:rsid w:val="00012BFE"/>
    <w:rsid w:val="0001311B"/>
    <w:rsid w:val="000131DA"/>
    <w:rsid w:val="0001320F"/>
    <w:rsid w:val="0001334C"/>
    <w:rsid w:val="000135A0"/>
    <w:rsid w:val="00013C78"/>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0E8"/>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7BF"/>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35"/>
    <w:rsid w:val="000C7B9F"/>
    <w:rsid w:val="000D07A4"/>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C2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07"/>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881"/>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300"/>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5B"/>
    <w:rsid w:val="0021009B"/>
    <w:rsid w:val="00210185"/>
    <w:rsid w:val="002107D8"/>
    <w:rsid w:val="002112F8"/>
    <w:rsid w:val="00211680"/>
    <w:rsid w:val="00211A98"/>
    <w:rsid w:val="00212308"/>
    <w:rsid w:val="0021286E"/>
    <w:rsid w:val="00212FA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27"/>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235"/>
    <w:rsid w:val="00244671"/>
    <w:rsid w:val="0024497C"/>
    <w:rsid w:val="00244DAB"/>
    <w:rsid w:val="00244E44"/>
    <w:rsid w:val="00244F3F"/>
    <w:rsid w:val="002456AF"/>
    <w:rsid w:val="002459C0"/>
    <w:rsid w:val="00245B9B"/>
    <w:rsid w:val="002463FD"/>
    <w:rsid w:val="002465A4"/>
    <w:rsid w:val="00246AE5"/>
    <w:rsid w:val="00246C69"/>
    <w:rsid w:val="00247A67"/>
    <w:rsid w:val="00250272"/>
    <w:rsid w:val="00250BA4"/>
    <w:rsid w:val="0025107F"/>
    <w:rsid w:val="00251422"/>
    <w:rsid w:val="00251627"/>
    <w:rsid w:val="00251C79"/>
    <w:rsid w:val="00251FEE"/>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388"/>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AB9"/>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62C"/>
    <w:rsid w:val="002857AC"/>
    <w:rsid w:val="0028645C"/>
    <w:rsid w:val="00286B2B"/>
    <w:rsid w:val="00286FA3"/>
    <w:rsid w:val="00286FA5"/>
    <w:rsid w:val="002872DE"/>
    <w:rsid w:val="00287612"/>
    <w:rsid w:val="00287A10"/>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136"/>
    <w:rsid w:val="002A1297"/>
    <w:rsid w:val="002A1529"/>
    <w:rsid w:val="002A1A70"/>
    <w:rsid w:val="002A2298"/>
    <w:rsid w:val="002A22AB"/>
    <w:rsid w:val="002A293F"/>
    <w:rsid w:val="002A2ADE"/>
    <w:rsid w:val="002A2EDC"/>
    <w:rsid w:val="002A3362"/>
    <w:rsid w:val="002A33A6"/>
    <w:rsid w:val="002A35E2"/>
    <w:rsid w:val="002A37FE"/>
    <w:rsid w:val="002A3800"/>
    <w:rsid w:val="002A3B88"/>
    <w:rsid w:val="002A3FA8"/>
    <w:rsid w:val="002A43AB"/>
    <w:rsid w:val="002A44AB"/>
    <w:rsid w:val="002A48C8"/>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BFE"/>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B40"/>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1B7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8C"/>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C05"/>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142"/>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2DE"/>
    <w:rsid w:val="00362586"/>
    <w:rsid w:val="00362760"/>
    <w:rsid w:val="00362852"/>
    <w:rsid w:val="0036292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67B8D"/>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A15"/>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DEC"/>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C8D"/>
    <w:rsid w:val="003F419C"/>
    <w:rsid w:val="003F4703"/>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5F9"/>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CE0"/>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4F6"/>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AC8"/>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566"/>
    <w:rsid w:val="004866B1"/>
    <w:rsid w:val="0048678A"/>
    <w:rsid w:val="00486A86"/>
    <w:rsid w:val="00486BA0"/>
    <w:rsid w:val="00487225"/>
    <w:rsid w:val="00490101"/>
    <w:rsid w:val="004907C0"/>
    <w:rsid w:val="00491710"/>
    <w:rsid w:val="00491EDC"/>
    <w:rsid w:val="00491F89"/>
    <w:rsid w:val="0049203C"/>
    <w:rsid w:val="00492077"/>
    <w:rsid w:val="004920A6"/>
    <w:rsid w:val="004922AC"/>
    <w:rsid w:val="00492A9E"/>
    <w:rsid w:val="00492C5E"/>
    <w:rsid w:val="00492FB0"/>
    <w:rsid w:val="0049331A"/>
    <w:rsid w:val="00493C94"/>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0D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35"/>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231"/>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735"/>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064"/>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A8F"/>
    <w:rsid w:val="0054714C"/>
    <w:rsid w:val="00547632"/>
    <w:rsid w:val="00547875"/>
    <w:rsid w:val="005479C7"/>
    <w:rsid w:val="00547B0B"/>
    <w:rsid w:val="00547C85"/>
    <w:rsid w:val="00547D04"/>
    <w:rsid w:val="00547EC7"/>
    <w:rsid w:val="00547FEE"/>
    <w:rsid w:val="00550002"/>
    <w:rsid w:val="005503E1"/>
    <w:rsid w:val="005504C7"/>
    <w:rsid w:val="00550630"/>
    <w:rsid w:val="005506C8"/>
    <w:rsid w:val="00550795"/>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94B"/>
    <w:rsid w:val="00556AA4"/>
    <w:rsid w:val="00556D33"/>
    <w:rsid w:val="00557005"/>
    <w:rsid w:val="005571C3"/>
    <w:rsid w:val="00557CAB"/>
    <w:rsid w:val="00557CAD"/>
    <w:rsid w:val="0056085B"/>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5E3"/>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0C8"/>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C7C5C"/>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861"/>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787"/>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D74"/>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5DA"/>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0B5"/>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2F8"/>
    <w:rsid w:val="0068091A"/>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6C5"/>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B9A"/>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C19"/>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B8A"/>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CC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BC1"/>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BA1"/>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03"/>
    <w:rsid w:val="00743F7F"/>
    <w:rsid w:val="0074446B"/>
    <w:rsid w:val="007445CC"/>
    <w:rsid w:val="007445F7"/>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DD8"/>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CFF"/>
    <w:rsid w:val="007E51AF"/>
    <w:rsid w:val="007E5315"/>
    <w:rsid w:val="007E5DCF"/>
    <w:rsid w:val="007E5F09"/>
    <w:rsid w:val="007E5F41"/>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6A9"/>
    <w:rsid w:val="00800801"/>
    <w:rsid w:val="00800A4F"/>
    <w:rsid w:val="00800DB4"/>
    <w:rsid w:val="008013B1"/>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9DD"/>
    <w:rsid w:val="00847B53"/>
    <w:rsid w:val="00850286"/>
    <w:rsid w:val="00850A6D"/>
    <w:rsid w:val="00850E69"/>
    <w:rsid w:val="00851B3C"/>
    <w:rsid w:val="00851B77"/>
    <w:rsid w:val="00852086"/>
    <w:rsid w:val="0085256F"/>
    <w:rsid w:val="00852FBB"/>
    <w:rsid w:val="00853662"/>
    <w:rsid w:val="008537D5"/>
    <w:rsid w:val="00853891"/>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5F5"/>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7C0"/>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2B5"/>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142"/>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831"/>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18"/>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0E70"/>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956"/>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5FC"/>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A85"/>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01"/>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84F"/>
    <w:rsid w:val="00AB31CB"/>
    <w:rsid w:val="00AB348F"/>
    <w:rsid w:val="00AB34C3"/>
    <w:rsid w:val="00AB3F2B"/>
    <w:rsid w:val="00AB461A"/>
    <w:rsid w:val="00AB4A10"/>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3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8D4"/>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816"/>
    <w:rsid w:val="00B22D21"/>
    <w:rsid w:val="00B235C4"/>
    <w:rsid w:val="00B23B16"/>
    <w:rsid w:val="00B23D96"/>
    <w:rsid w:val="00B23F6B"/>
    <w:rsid w:val="00B240C6"/>
    <w:rsid w:val="00B249E3"/>
    <w:rsid w:val="00B24A83"/>
    <w:rsid w:val="00B24D1C"/>
    <w:rsid w:val="00B24E0D"/>
    <w:rsid w:val="00B25184"/>
    <w:rsid w:val="00B255C8"/>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4FD"/>
    <w:rsid w:val="00B3067A"/>
    <w:rsid w:val="00B308A0"/>
    <w:rsid w:val="00B30AA3"/>
    <w:rsid w:val="00B30ADC"/>
    <w:rsid w:val="00B30DD4"/>
    <w:rsid w:val="00B31498"/>
    <w:rsid w:val="00B3154D"/>
    <w:rsid w:val="00B318C5"/>
    <w:rsid w:val="00B320BA"/>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6828"/>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72F"/>
    <w:rsid w:val="00B62C2A"/>
    <w:rsid w:val="00B62CDE"/>
    <w:rsid w:val="00B62D8F"/>
    <w:rsid w:val="00B62DAE"/>
    <w:rsid w:val="00B63093"/>
    <w:rsid w:val="00B631DB"/>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43"/>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2C"/>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8FB"/>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0B"/>
    <w:rsid w:val="00B97257"/>
    <w:rsid w:val="00B97747"/>
    <w:rsid w:val="00B9790F"/>
    <w:rsid w:val="00B97CF5"/>
    <w:rsid w:val="00B97EE6"/>
    <w:rsid w:val="00BA0338"/>
    <w:rsid w:val="00BA0ADC"/>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2F3"/>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56F"/>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2E5B"/>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52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4C9D"/>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1A"/>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28E"/>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1C2"/>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643"/>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B8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F08"/>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5FE6"/>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3F88"/>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3FB9"/>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03"/>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197"/>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F3"/>
    <w:rsid w:val="00DF5220"/>
    <w:rsid w:val="00DF5F3D"/>
    <w:rsid w:val="00DF647A"/>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8B8"/>
    <w:rsid w:val="00E07AF8"/>
    <w:rsid w:val="00E07F42"/>
    <w:rsid w:val="00E07FA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D33"/>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6C9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960"/>
    <w:rsid w:val="00E50B60"/>
    <w:rsid w:val="00E512E0"/>
    <w:rsid w:val="00E513B9"/>
    <w:rsid w:val="00E51556"/>
    <w:rsid w:val="00E51744"/>
    <w:rsid w:val="00E51905"/>
    <w:rsid w:val="00E519AE"/>
    <w:rsid w:val="00E51CDB"/>
    <w:rsid w:val="00E51F1C"/>
    <w:rsid w:val="00E51F2C"/>
    <w:rsid w:val="00E52027"/>
    <w:rsid w:val="00E52249"/>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0B3"/>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BA9"/>
    <w:rsid w:val="00ED0DB2"/>
    <w:rsid w:val="00ED0EBD"/>
    <w:rsid w:val="00ED177A"/>
    <w:rsid w:val="00ED1A2A"/>
    <w:rsid w:val="00ED1A8F"/>
    <w:rsid w:val="00ED1CE0"/>
    <w:rsid w:val="00ED260E"/>
    <w:rsid w:val="00ED2A44"/>
    <w:rsid w:val="00ED2AF3"/>
    <w:rsid w:val="00ED37CE"/>
    <w:rsid w:val="00ED382A"/>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84E"/>
    <w:rsid w:val="00F04A17"/>
    <w:rsid w:val="00F04A82"/>
    <w:rsid w:val="00F04F8F"/>
    <w:rsid w:val="00F05115"/>
    <w:rsid w:val="00F05284"/>
    <w:rsid w:val="00F054FC"/>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4BCD"/>
    <w:rsid w:val="00F350EE"/>
    <w:rsid w:val="00F35302"/>
    <w:rsid w:val="00F354BE"/>
    <w:rsid w:val="00F3572C"/>
    <w:rsid w:val="00F357F8"/>
    <w:rsid w:val="00F3589D"/>
    <w:rsid w:val="00F35C8A"/>
    <w:rsid w:val="00F36DAE"/>
    <w:rsid w:val="00F36E68"/>
    <w:rsid w:val="00F37165"/>
    <w:rsid w:val="00F371FA"/>
    <w:rsid w:val="00F3734B"/>
    <w:rsid w:val="00F379A0"/>
    <w:rsid w:val="00F4003D"/>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7E"/>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6EEF"/>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0E32"/>
    <w:rsid w:val="00FD1412"/>
    <w:rsid w:val="00FD164B"/>
    <w:rsid w:val="00FD17A7"/>
    <w:rsid w:val="00FD1BFF"/>
    <w:rsid w:val="00FD22D5"/>
    <w:rsid w:val="00FD25C5"/>
    <w:rsid w:val="00FD25DA"/>
    <w:rsid w:val="00FD2FED"/>
    <w:rsid w:val="00FD3106"/>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8D3"/>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st">
    <w:name w:val="st"/>
    <w:basedOn w:val="Numatytasispastraiposriftas"/>
    <w:rsid w:val="00B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A9E1-922F-43F1-A353-D2CFE180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22589</Words>
  <Characters>12877</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35396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Egidijus Narevičius</cp:lastModifiedBy>
  <cp:revision>2</cp:revision>
  <cp:lastPrinted>2017-06-21T07:18:00Z</cp:lastPrinted>
  <dcterms:created xsi:type="dcterms:W3CDTF">2019-02-12T09:32:00Z</dcterms:created>
  <dcterms:modified xsi:type="dcterms:W3CDTF">2019-02-12T09:32:00Z</dcterms:modified>
</cp:coreProperties>
</file>