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6D58" w14:textId="7B3193BC" w:rsidR="00390B86" w:rsidRPr="009F56B3" w:rsidRDefault="00390B86" w:rsidP="00390B86">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 xml:space="preserve">PATVIRTINTA   </w:t>
      </w:r>
    </w:p>
    <w:p w14:paraId="5A6295FE" w14:textId="77777777" w:rsidR="00390B86" w:rsidRPr="009F56B3" w:rsidRDefault="00390B86" w:rsidP="00390B86">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132126FD" w14:textId="77777777" w:rsidR="00390B86" w:rsidRPr="009F56B3" w:rsidRDefault="00390B86" w:rsidP="00390B86">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79E17918" w14:textId="6386DEE3" w:rsidR="00390B86" w:rsidRPr="009F56B3" w:rsidRDefault="003A4DC7" w:rsidP="003A4DC7">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sidR="00D229C3">
        <w:rPr>
          <w:sz w:val="22"/>
          <w:szCs w:val="22"/>
          <w:lang w:val="lt-LT"/>
        </w:rPr>
        <w:tab/>
        <w:t xml:space="preserve">                  </w:t>
      </w:r>
      <w:r w:rsidR="008F15BC">
        <w:rPr>
          <w:sz w:val="22"/>
          <w:szCs w:val="22"/>
          <w:lang w:val="lt-LT"/>
        </w:rPr>
        <w:t xml:space="preserve">                </w:t>
      </w:r>
      <w:r w:rsidR="00D229C3">
        <w:rPr>
          <w:sz w:val="22"/>
          <w:szCs w:val="22"/>
          <w:lang w:val="lt-LT"/>
        </w:rPr>
        <w:t xml:space="preserve"> </w:t>
      </w:r>
      <w:r>
        <w:rPr>
          <w:sz w:val="22"/>
          <w:szCs w:val="22"/>
          <w:lang w:val="lt-LT"/>
        </w:rPr>
        <w:t>20</w:t>
      </w:r>
      <w:r w:rsidR="00D229C3">
        <w:rPr>
          <w:sz w:val="22"/>
          <w:szCs w:val="22"/>
          <w:lang w:val="lt-LT"/>
        </w:rPr>
        <w:t>20-04-</w:t>
      </w:r>
      <w:r w:rsidR="008F15BC">
        <w:rPr>
          <w:sz w:val="22"/>
          <w:szCs w:val="22"/>
          <w:lang w:val="lt-LT"/>
        </w:rPr>
        <w:t>20</w:t>
      </w:r>
      <w:r w:rsidR="00390B86">
        <w:rPr>
          <w:sz w:val="22"/>
          <w:szCs w:val="22"/>
          <w:lang w:val="lt-LT"/>
        </w:rPr>
        <w:t xml:space="preserve"> d.</w:t>
      </w:r>
      <w:r>
        <w:rPr>
          <w:sz w:val="22"/>
          <w:szCs w:val="22"/>
          <w:lang w:val="lt-LT"/>
        </w:rPr>
        <w:t xml:space="preserve"> valdybos protokolu Nr. </w:t>
      </w:r>
      <w:r w:rsidR="008F15BC">
        <w:rPr>
          <w:sz w:val="22"/>
          <w:szCs w:val="22"/>
          <w:lang w:val="lt-LT"/>
        </w:rPr>
        <w:t>2020/3</w:t>
      </w:r>
      <w:r>
        <w:rPr>
          <w:sz w:val="22"/>
          <w:szCs w:val="22"/>
          <w:lang w:val="lt-LT"/>
        </w:rPr>
        <w:t xml:space="preserve">   </w:t>
      </w:r>
    </w:p>
    <w:p w14:paraId="59EF8EF8" w14:textId="77777777" w:rsidR="00390B86" w:rsidRPr="009F56B3" w:rsidRDefault="00390B86" w:rsidP="00390B86">
      <w:pPr>
        <w:pStyle w:val="num1Diagrama"/>
        <w:numPr>
          <w:ilvl w:val="0"/>
          <w:numId w:val="0"/>
        </w:numPr>
        <w:tabs>
          <w:tab w:val="left" w:pos="567"/>
          <w:tab w:val="num" w:pos="2541"/>
        </w:tabs>
        <w:ind w:right="111"/>
        <w:jc w:val="center"/>
        <w:rPr>
          <w:sz w:val="24"/>
          <w:szCs w:val="24"/>
          <w:lang w:val="lt-LT"/>
        </w:rPr>
      </w:pPr>
      <w:r>
        <w:rPr>
          <w:sz w:val="24"/>
          <w:szCs w:val="24"/>
          <w:lang w:val="lt-LT"/>
        </w:rPr>
        <w:br/>
      </w:r>
      <w:r>
        <w:rPr>
          <w:noProof/>
          <w:lang w:val="lt-LT" w:eastAsia="lt-LT"/>
        </w:rPr>
        <w:drawing>
          <wp:inline distT="0" distB="0" distL="0" distR="0" wp14:anchorId="564CA6AB" wp14:editId="55A2E182">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64B22DF0" wp14:editId="229937BE">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bookmarkStart w:id="0" w:name="_GoBack"/>
      <w:bookmarkEnd w:id="0"/>
    </w:p>
    <w:p w14:paraId="2598C71D" w14:textId="77777777" w:rsidR="00390B86" w:rsidRDefault="00390B86" w:rsidP="005765E3">
      <w:pPr>
        <w:pStyle w:val="num1Diagrama"/>
        <w:numPr>
          <w:ilvl w:val="0"/>
          <w:numId w:val="0"/>
        </w:numPr>
        <w:tabs>
          <w:tab w:val="left" w:pos="567"/>
          <w:tab w:val="num" w:pos="2541"/>
        </w:tabs>
        <w:ind w:right="-456"/>
        <w:jc w:val="center"/>
        <w:rPr>
          <w:b/>
          <w:sz w:val="24"/>
          <w:szCs w:val="24"/>
          <w:lang w:val="lt-LT"/>
        </w:rPr>
      </w:pPr>
    </w:p>
    <w:p w14:paraId="623BA642" w14:textId="4BEEDCC8" w:rsidR="00766A0D" w:rsidRPr="00390B86" w:rsidRDefault="00F9551E" w:rsidP="005765E3">
      <w:pPr>
        <w:pStyle w:val="num1Diagrama"/>
        <w:numPr>
          <w:ilvl w:val="0"/>
          <w:numId w:val="0"/>
        </w:numPr>
        <w:tabs>
          <w:tab w:val="left" w:pos="567"/>
          <w:tab w:val="num" w:pos="2541"/>
        </w:tabs>
        <w:ind w:right="-456"/>
        <w:jc w:val="center"/>
        <w:rPr>
          <w:sz w:val="22"/>
          <w:szCs w:val="22"/>
          <w:lang w:val="lt-LT"/>
        </w:rPr>
      </w:pPr>
      <w:r w:rsidRPr="00390B86">
        <w:rPr>
          <w:b/>
          <w:sz w:val="22"/>
          <w:szCs w:val="22"/>
          <w:lang w:val="lt-LT"/>
        </w:rPr>
        <w:t>VIETOS PROJEKTŲ FINANSAVIMO SĄLYGŲ APRAŠAS</w:t>
      </w:r>
    </w:p>
    <w:p w14:paraId="256617BB" w14:textId="50AB4729" w:rsidR="004A022A" w:rsidRPr="00390B86" w:rsidRDefault="00390B86" w:rsidP="00390B86">
      <w:pPr>
        <w:pStyle w:val="BodyText1"/>
        <w:spacing w:line="283" w:lineRule="auto"/>
        <w:ind w:firstLine="0"/>
        <w:jc w:val="center"/>
        <w:rPr>
          <w:sz w:val="22"/>
          <w:szCs w:val="22"/>
          <w:lang w:val="lt-LT"/>
        </w:rPr>
      </w:pPr>
      <w:r w:rsidRPr="00390B86">
        <w:rPr>
          <w:sz w:val="22"/>
          <w:szCs w:val="22"/>
          <w:lang w:val="lt-LT"/>
        </w:rPr>
        <w:t>(</w:t>
      </w:r>
      <w:r w:rsidRPr="00390B86">
        <w:rPr>
          <w:sz w:val="22"/>
          <w:szCs w:val="22"/>
        </w:rPr>
        <w:t>BIVP-AKVA-1)</w:t>
      </w:r>
    </w:p>
    <w:p w14:paraId="58A92E09" w14:textId="4EF072AC" w:rsidR="004A022A" w:rsidRPr="00390B86" w:rsidRDefault="00BF4C9D" w:rsidP="00453FB7">
      <w:pPr>
        <w:pStyle w:val="BodyText1"/>
        <w:spacing w:line="283" w:lineRule="auto"/>
        <w:jc w:val="center"/>
        <w:rPr>
          <w:sz w:val="22"/>
          <w:szCs w:val="22"/>
          <w:lang w:val="lt-LT"/>
        </w:rPr>
      </w:pPr>
      <w:r w:rsidRPr="00390B86">
        <w:rPr>
          <w:sz w:val="22"/>
          <w:szCs w:val="22"/>
          <w:lang w:val="lt-LT"/>
        </w:rPr>
        <w:t xml:space="preserve">Vakarų Lietuvos žuvininkystės regiono </w:t>
      </w:r>
      <w:r w:rsidR="00453FB7" w:rsidRPr="00390B86">
        <w:rPr>
          <w:sz w:val="22"/>
          <w:szCs w:val="22"/>
          <w:lang w:val="lt-LT"/>
        </w:rPr>
        <w:t>vietos veiklos grupė</w:t>
      </w:r>
      <w:r w:rsidR="003D4D4D" w:rsidRPr="00390B86">
        <w:rPr>
          <w:sz w:val="22"/>
          <w:szCs w:val="22"/>
          <w:lang w:val="lt-LT"/>
        </w:rPr>
        <w:t xml:space="preserve"> (toliau – </w:t>
      </w:r>
      <w:r w:rsidR="007E77B0" w:rsidRPr="00390B86">
        <w:rPr>
          <w:sz w:val="22"/>
          <w:szCs w:val="22"/>
          <w:lang w:val="lt-LT"/>
        </w:rPr>
        <w:t>ŽR</w:t>
      </w:r>
      <w:r w:rsidR="003D4D4D" w:rsidRPr="00390B86">
        <w:rPr>
          <w:sz w:val="22"/>
          <w:szCs w:val="22"/>
          <w:lang w:val="lt-LT"/>
        </w:rPr>
        <w:t>VVG)</w:t>
      </w:r>
    </w:p>
    <w:p w14:paraId="6D57E596" w14:textId="08C275FC" w:rsidR="00453FB7" w:rsidRPr="00390B86" w:rsidRDefault="00453FB7" w:rsidP="00453FB7">
      <w:pPr>
        <w:pStyle w:val="BodyText1"/>
        <w:spacing w:line="283" w:lineRule="auto"/>
        <w:jc w:val="center"/>
        <w:rPr>
          <w:sz w:val="22"/>
          <w:szCs w:val="22"/>
          <w:lang w:val="lt-LT"/>
        </w:rPr>
      </w:pPr>
      <w:r w:rsidRPr="00390B86">
        <w:rPr>
          <w:sz w:val="22"/>
          <w:szCs w:val="22"/>
          <w:lang w:val="lt-LT"/>
        </w:rPr>
        <w:t>Vietos plėtros strategija „</w:t>
      </w:r>
      <w:proofErr w:type="spellStart"/>
      <w:r w:rsidR="00BF4C9D" w:rsidRPr="00390B86">
        <w:rPr>
          <w:rStyle w:val="st"/>
          <w:sz w:val="22"/>
          <w:szCs w:val="22"/>
        </w:rPr>
        <w:t>Vakarų</w:t>
      </w:r>
      <w:proofErr w:type="spellEnd"/>
      <w:r w:rsidR="00BF4C9D" w:rsidRPr="00390B86">
        <w:rPr>
          <w:rStyle w:val="st"/>
          <w:sz w:val="22"/>
          <w:szCs w:val="22"/>
        </w:rPr>
        <w:t xml:space="preserve"> </w:t>
      </w:r>
      <w:proofErr w:type="spellStart"/>
      <w:r w:rsidR="00BF4C9D" w:rsidRPr="00390B86">
        <w:rPr>
          <w:rStyle w:val="st"/>
          <w:sz w:val="22"/>
          <w:szCs w:val="22"/>
        </w:rPr>
        <w:t>Lietuvos</w:t>
      </w:r>
      <w:proofErr w:type="spellEnd"/>
      <w:r w:rsidR="00BF4C9D" w:rsidRPr="00390B86">
        <w:rPr>
          <w:rStyle w:val="st"/>
          <w:sz w:val="22"/>
          <w:szCs w:val="22"/>
        </w:rPr>
        <w:t xml:space="preserve"> </w:t>
      </w:r>
      <w:proofErr w:type="spellStart"/>
      <w:r w:rsidR="00BF4C9D" w:rsidRPr="00390B86">
        <w:rPr>
          <w:rStyle w:val="st"/>
          <w:sz w:val="22"/>
          <w:szCs w:val="22"/>
        </w:rPr>
        <w:t>žvejybos</w:t>
      </w:r>
      <w:proofErr w:type="spellEnd"/>
      <w:r w:rsidR="00BF4C9D" w:rsidRPr="00390B86">
        <w:rPr>
          <w:rStyle w:val="st"/>
          <w:sz w:val="22"/>
          <w:szCs w:val="22"/>
        </w:rPr>
        <w:t xml:space="preserve"> </w:t>
      </w:r>
      <w:proofErr w:type="spellStart"/>
      <w:r w:rsidR="00BF4C9D" w:rsidRPr="00390B86">
        <w:rPr>
          <w:rStyle w:val="st"/>
          <w:sz w:val="22"/>
          <w:szCs w:val="22"/>
        </w:rPr>
        <w:t>ir</w:t>
      </w:r>
      <w:proofErr w:type="spellEnd"/>
      <w:r w:rsidR="00BF4C9D" w:rsidRPr="00390B86">
        <w:rPr>
          <w:rStyle w:val="st"/>
          <w:sz w:val="22"/>
          <w:szCs w:val="22"/>
        </w:rPr>
        <w:t xml:space="preserve"> </w:t>
      </w:r>
      <w:proofErr w:type="spellStart"/>
      <w:r w:rsidR="00BF4C9D" w:rsidRPr="00390B86">
        <w:rPr>
          <w:rStyle w:val="st"/>
          <w:sz w:val="22"/>
          <w:szCs w:val="22"/>
        </w:rPr>
        <w:t>akvakultūros</w:t>
      </w:r>
      <w:proofErr w:type="spellEnd"/>
      <w:r w:rsidR="00BF4C9D" w:rsidRPr="00390B86">
        <w:rPr>
          <w:rStyle w:val="st"/>
          <w:sz w:val="22"/>
          <w:szCs w:val="22"/>
        </w:rPr>
        <w:t xml:space="preserve"> </w:t>
      </w:r>
      <w:proofErr w:type="spellStart"/>
      <w:r w:rsidR="00BF4C9D" w:rsidRPr="00390B86">
        <w:rPr>
          <w:rStyle w:val="st"/>
          <w:sz w:val="22"/>
          <w:szCs w:val="22"/>
        </w:rPr>
        <w:t>regiono</w:t>
      </w:r>
      <w:proofErr w:type="spellEnd"/>
      <w:r w:rsidR="00BF4C9D" w:rsidRPr="00390B86">
        <w:rPr>
          <w:rStyle w:val="st"/>
          <w:sz w:val="22"/>
          <w:szCs w:val="22"/>
        </w:rPr>
        <w:t xml:space="preserve"> </w:t>
      </w:r>
      <w:proofErr w:type="spellStart"/>
      <w:r w:rsidR="00BF4C9D" w:rsidRPr="00390B86">
        <w:rPr>
          <w:rStyle w:val="st"/>
          <w:sz w:val="22"/>
          <w:szCs w:val="22"/>
        </w:rPr>
        <w:t>vietos</w:t>
      </w:r>
      <w:proofErr w:type="spellEnd"/>
      <w:r w:rsidR="00BF4C9D" w:rsidRPr="00390B86">
        <w:rPr>
          <w:rStyle w:val="st"/>
          <w:sz w:val="22"/>
          <w:szCs w:val="22"/>
        </w:rPr>
        <w:t xml:space="preserve"> </w:t>
      </w:r>
      <w:proofErr w:type="spellStart"/>
      <w:r w:rsidR="00BF4C9D" w:rsidRPr="00390B86">
        <w:rPr>
          <w:rStyle w:val="st"/>
          <w:sz w:val="22"/>
          <w:szCs w:val="22"/>
        </w:rPr>
        <w:t>plėtros</w:t>
      </w:r>
      <w:proofErr w:type="spellEnd"/>
      <w:r w:rsidR="00BF4C9D" w:rsidRPr="00390B86">
        <w:rPr>
          <w:rStyle w:val="st"/>
          <w:sz w:val="22"/>
          <w:szCs w:val="22"/>
        </w:rPr>
        <w:t xml:space="preserve"> </w:t>
      </w:r>
      <w:proofErr w:type="spellStart"/>
      <w:r w:rsidR="00BF4C9D" w:rsidRPr="00390B86">
        <w:rPr>
          <w:rStyle w:val="st"/>
          <w:sz w:val="22"/>
          <w:szCs w:val="22"/>
        </w:rPr>
        <w:t>strategijos</w:t>
      </w:r>
      <w:proofErr w:type="spellEnd"/>
      <w:r w:rsidR="00BF4C9D" w:rsidRPr="00390B86">
        <w:rPr>
          <w:rStyle w:val="st"/>
          <w:sz w:val="22"/>
          <w:szCs w:val="22"/>
        </w:rPr>
        <w:t xml:space="preserve"> </w:t>
      </w:r>
      <w:proofErr w:type="spellStart"/>
      <w:r w:rsidR="00BF4C9D" w:rsidRPr="00390B86">
        <w:rPr>
          <w:rStyle w:val="st"/>
          <w:sz w:val="22"/>
          <w:szCs w:val="22"/>
        </w:rPr>
        <w:t>iki</w:t>
      </w:r>
      <w:proofErr w:type="spellEnd"/>
      <w:r w:rsidR="00BF4C9D" w:rsidRPr="00390B86">
        <w:rPr>
          <w:rStyle w:val="st"/>
          <w:sz w:val="22"/>
          <w:szCs w:val="22"/>
        </w:rPr>
        <w:t xml:space="preserve"> 2023 m.</w:t>
      </w:r>
      <w:r w:rsidR="00BF4C9D" w:rsidRPr="00390B86">
        <w:rPr>
          <w:sz w:val="22"/>
          <w:szCs w:val="22"/>
          <w:lang w:val="lt-LT"/>
        </w:rPr>
        <w:t>“</w:t>
      </w:r>
      <w:r w:rsidR="003D4D4D" w:rsidRPr="00390B86">
        <w:rPr>
          <w:sz w:val="22"/>
          <w:szCs w:val="22"/>
          <w:lang w:val="lt-LT"/>
        </w:rPr>
        <w:t xml:space="preserve"> (toliau – VPS)</w:t>
      </w:r>
    </w:p>
    <w:p w14:paraId="600F8EEC" w14:textId="04546B77" w:rsidR="009E5648" w:rsidRDefault="00BF4C9D" w:rsidP="00453FB7">
      <w:pPr>
        <w:pStyle w:val="BodyText1"/>
        <w:spacing w:line="283" w:lineRule="auto"/>
        <w:jc w:val="center"/>
        <w:rPr>
          <w:sz w:val="22"/>
          <w:szCs w:val="22"/>
          <w:lang w:val="lt-LT"/>
        </w:rPr>
      </w:pPr>
      <w:r w:rsidRPr="00390B86">
        <w:rPr>
          <w:sz w:val="22"/>
          <w:szCs w:val="22"/>
          <w:lang w:val="lt-LT"/>
        </w:rPr>
        <w:t xml:space="preserve">Kvietimo Nr. </w:t>
      </w:r>
      <w:r w:rsidR="00D229C3">
        <w:rPr>
          <w:sz w:val="22"/>
          <w:szCs w:val="22"/>
          <w:lang w:val="lt-LT"/>
        </w:rPr>
        <w:t>5</w:t>
      </w:r>
    </w:p>
    <w:p w14:paraId="0743C6C5" w14:textId="77777777" w:rsidR="00390B86" w:rsidRPr="00390B86" w:rsidRDefault="00390B86" w:rsidP="00453FB7">
      <w:pPr>
        <w:pStyle w:val="BodyText1"/>
        <w:spacing w:line="283" w:lineRule="auto"/>
        <w:jc w:val="center"/>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6980F6D3" w:rsidR="00C62040" w:rsidRPr="00507D51" w:rsidRDefault="00FC750A" w:rsidP="00376A15">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„Produktyvios investicijos į akvakultūrą“</w:t>
            </w:r>
            <w:r w:rsidR="00611D74">
              <w:rPr>
                <w:sz w:val="22"/>
                <w:szCs w:val="22"/>
              </w:rPr>
              <w:t xml:space="preserve">, kodas </w:t>
            </w:r>
            <w:r w:rsidR="00376A15">
              <w:rPr>
                <w:sz w:val="22"/>
              </w:rPr>
              <w:t>BIVP-AKVA</w:t>
            </w:r>
            <w:r w:rsidR="00611D74" w:rsidRPr="009F4709">
              <w:rPr>
                <w:sz w:val="22"/>
              </w:rPr>
              <w:t>-1</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 žemės ūkio ministro 2017 m. spalio 3 d. įsakymo Nr. 3D-617</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7634F69B" w:rsidR="000D6DC5" w:rsidRPr="00507D51" w:rsidRDefault="00E6154E" w:rsidP="00AB284F">
            <w:pPr>
              <w:jc w:val="both"/>
              <w:rPr>
                <w:sz w:val="22"/>
                <w:szCs w:val="22"/>
              </w:rPr>
            </w:pPr>
            <w:r w:rsidRPr="00507D51">
              <w:rPr>
                <w:sz w:val="22"/>
                <w:szCs w:val="22"/>
              </w:rPr>
              <w:t xml:space="preserve">VPS priemonės </w:t>
            </w:r>
            <w:r w:rsidR="00376A15">
              <w:rPr>
                <w:sz w:val="22"/>
                <w:szCs w:val="22"/>
              </w:rPr>
              <w:t>„Produktyvios investicijos į akvakultūrą</w:t>
            </w:r>
            <w:r w:rsidR="000D6DC5" w:rsidRPr="00507D51">
              <w:rPr>
                <w:sz w:val="22"/>
                <w:szCs w:val="22"/>
              </w:rPr>
              <w:t>“</w:t>
            </w:r>
            <w:r w:rsidRPr="00507D51">
              <w:rPr>
                <w:sz w:val="22"/>
                <w:szCs w:val="22"/>
              </w:rPr>
              <w:t xml:space="preserve"> Nr. </w:t>
            </w:r>
            <w:r w:rsidR="00AB284F">
              <w:rPr>
                <w:sz w:val="22"/>
              </w:rPr>
              <w:t>BIVP-AKVA</w:t>
            </w:r>
            <w:r w:rsidR="00AB284F" w:rsidRPr="009F4709">
              <w:rPr>
                <w:sz w:val="22"/>
              </w:rPr>
              <w:t>-1</w:t>
            </w:r>
            <w:r w:rsidR="00AB284F" w:rsidRPr="00507D51">
              <w:rPr>
                <w:sz w:val="22"/>
                <w:szCs w:val="22"/>
              </w:rPr>
              <w:t xml:space="preserve"> </w:t>
            </w:r>
            <w:r w:rsidRPr="00507D51">
              <w:rPr>
                <w:sz w:val="22"/>
                <w:szCs w:val="22"/>
              </w:rPr>
              <w:t>(toliau – VPS priemonė) vietos projektams</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0B464179" w:rsidR="00BA472C" w:rsidRPr="00507D51" w:rsidRDefault="00D229C3" w:rsidP="00736A88">
            <w:pPr>
              <w:jc w:val="center"/>
              <w:rPr>
                <w:sz w:val="22"/>
                <w:szCs w:val="22"/>
              </w:rPr>
            </w:pPr>
            <w:r>
              <w:rPr>
                <w:sz w:val="22"/>
                <w:szCs w:val="22"/>
              </w:rPr>
              <w:t>2</w:t>
            </w:r>
          </w:p>
        </w:tc>
        <w:tc>
          <w:tcPr>
            <w:tcW w:w="404" w:type="dxa"/>
            <w:shd w:val="clear" w:color="auto" w:fill="auto"/>
            <w:vAlign w:val="center"/>
          </w:tcPr>
          <w:p w14:paraId="62E525C5" w14:textId="411A723A" w:rsidR="00BA472C" w:rsidRPr="00507D51" w:rsidRDefault="00D229C3"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09A5045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543F46C5" w14:textId="0E1D3241" w:rsidR="00BA472C" w:rsidRPr="00507D51" w:rsidRDefault="00D229C3"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3B6E4984" w:rsidR="00BA472C" w:rsidRPr="00507D51" w:rsidRDefault="00D229C3" w:rsidP="00736A88">
            <w:pPr>
              <w:jc w:val="center"/>
              <w:rPr>
                <w:sz w:val="22"/>
                <w:szCs w:val="22"/>
              </w:rPr>
            </w:pPr>
            <w:r>
              <w:rPr>
                <w:sz w:val="22"/>
                <w:szCs w:val="22"/>
              </w:rPr>
              <w:t>2</w:t>
            </w:r>
          </w:p>
        </w:tc>
        <w:tc>
          <w:tcPr>
            <w:tcW w:w="971" w:type="dxa"/>
            <w:shd w:val="clear" w:color="auto" w:fill="auto"/>
            <w:vAlign w:val="center"/>
          </w:tcPr>
          <w:p w14:paraId="394547AB" w14:textId="5790CC23" w:rsidR="00BA472C" w:rsidRPr="00507D51" w:rsidRDefault="00D229C3" w:rsidP="00736A88">
            <w:pPr>
              <w:jc w:val="center"/>
              <w:rPr>
                <w:sz w:val="22"/>
                <w:szCs w:val="22"/>
              </w:rPr>
            </w:pPr>
            <w:r>
              <w:rPr>
                <w:sz w:val="22"/>
                <w:szCs w:val="22"/>
              </w:rPr>
              <w:t>7</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3D61D3C2" w:rsidR="00BA472C" w:rsidRPr="00507D51" w:rsidRDefault="00D229C3" w:rsidP="00736A88">
            <w:pPr>
              <w:jc w:val="center"/>
              <w:rPr>
                <w:sz w:val="22"/>
                <w:szCs w:val="22"/>
              </w:rPr>
            </w:pPr>
            <w:r>
              <w:rPr>
                <w:sz w:val="22"/>
                <w:szCs w:val="22"/>
              </w:rPr>
              <w:t>2</w:t>
            </w:r>
          </w:p>
        </w:tc>
        <w:tc>
          <w:tcPr>
            <w:tcW w:w="404" w:type="dxa"/>
            <w:shd w:val="clear" w:color="auto" w:fill="auto"/>
            <w:vAlign w:val="center"/>
          </w:tcPr>
          <w:p w14:paraId="08154CA9" w14:textId="0B0DEF4C" w:rsidR="00BA472C" w:rsidRPr="00507D51" w:rsidRDefault="00D229C3"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6582556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7575FAD3" w14:textId="50A94820" w:rsidR="00BA472C" w:rsidRPr="00507D51" w:rsidRDefault="00D229C3"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266AC74B" w:rsidR="00BA472C" w:rsidRPr="00507D51" w:rsidRDefault="00AB284F" w:rsidP="00736A88">
            <w:pPr>
              <w:jc w:val="center"/>
              <w:rPr>
                <w:sz w:val="22"/>
                <w:szCs w:val="22"/>
              </w:rPr>
            </w:pPr>
            <w:r>
              <w:rPr>
                <w:sz w:val="22"/>
                <w:szCs w:val="22"/>
              </w:rPr>
              <w:t>0</w:t>
            </w:r>
          </w:p>
        </w:tc>
        <w:tc>
          <w:tcPr>
            <w:tcW w:w="971" w:type="dxa"/>
            <w:shd w:val="clear" w:color="auto" w:fill="auto"/>
            <w:vAlign w:val="center"/>
          </w:tcPr>
          <w:p w14:paraId="2F5C63F1" w14:textId="189B02F0" w:rsidR="00BA472C" w:rsidRPr="00507D51" w:rsidRDefault="00D229C3"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6A809B9D"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3926A934" w14:textId="6313B9B7" w:rsidR="00BA472C" w:rsidRPr="00507D51" w:rsidRDefault="00AB284F" w:rsidP="00736A88">
            <w:pPr>
              <w:jc w:val="center"/>
              <w:rPr>
                <w:sz w:val="22"/>
                <w:szCs w:val="22"/>
              </w:rPr>
            </w:pPr>
            <w:r>
              <w:rPr>
                <w:sz w:val="22"/>
                <w:szCs w:val="22"/>
              </w:rPr>
              <w:t>6</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39A6E44B" w:rsidR="00BA472C" w:rsidRPr="00507D51" w:rsidRDefault="00EB133B" w:rsidP="00736A88">
            <w:pPr>
              <w:jc w:val="center"/>
              <w:rPr>
                <w:sz w:val="22"/>
                <w:szCs w:val="22"/>
              </w:rPr>
            </w:pPr>
            <w:r>
              <w:rPr>
                <w:sz w:val="22"/>
                <w:szCs w:val="22"/>
              </w:rPr>
              <w:t>2</w:t>
            </w:r>
          </w:p>
        </w:tc>
        <w:tc>
          <w:tcPr>
            <w:tcW w:w="404" w:type="dxa"/>
            <w:shd w:val="clear" w:color="auto" w:fill="auto"/>
            <w:vAlign w:val="center"/>
          </w:tcPr>
          <w:p w14:paraId="1D8FA173" w14:textId="76B76459" w:rsidR="00BA472C" w:rsidRPr="00507D51" w:rsidRDefault="00EB133B" w:rsidP="00736A88">
            <w:pPr>
              <w:jc w:val="center"/>
              <w:rPr>
                <w:sz w:val="22"/>
                <w:szCs w:val="22"/>
              </w:rPr>
            </w:pPr>
            <w:r>
              <w:rPr>
                <w:sz w:val="22"/>
                <w:szCs w:val="22"/>
              </w:rPr>
              <w:t>5</w:t>
            </w:r>
          </w:p>
        </w:tc>
        <w:tc>
          <w:tcPr>
            <w:tcW w:w="4607" w:type="dxa"/>
            <w:gridSpan w:val="11"/>
            <w:shd w:val="clear" w:color="auto" w:fill="auto"/>
            <w:vAlign w:val="center"/>
          </w:tcPr>
          <w:p w14:paraId="2A318103" w14:textId="1A8F45E9" w:rsidR="00BA472C" w:rsidRPr="00507D51" w:rsidRDefault="00EB133B" w:rsidP="00AB284F">
            <w:pPr>
              <w:jc w:val="both"/>
              <w:rPr>
                <w:sz w:val="22"/>
                <w:szCs w:val="22"/>
              </w:rPr>
            </w:pPr>
            <w:r>
              <w:rPr>
                <w:sz w:val="22"/>
                <w:szCs w:val="22"/>
              </w:rPr>
              <w:t>Nr. BR6-7771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74D16457" w:rsidR="00BA472C" w:rsidRPr="00507D51" w:rsidRDefault="00D229C3" w:rsidP="00736A88">
            <w:pPr>
              <w:jc w:val="center"/>
              <w:rPr>
                <w:sz w:val="22"/>
                <w:szCs w:val="22"/>
              </w:rPr>
            </w:pPr>
            <w:r>
              <w:rPr>
                <w:sz w:val="22"/>
                <w:szCs w:val="22"/>
              </w:rPr>
              <w:t>2</w:t>
            </w:r>
          </w:p>
        </w:tc>
        <w:tc>
          <w:tcPr>
            <w:tcW w:w="404" w:type="dxa"/>
            <w:vMerge w:val="restart"/>
            <w:shd w:val="clear" w:color="auto" w:fill="auto"/>
            <w:vAlign w:val="center"/>
          </w:tcPr>
          <w:p w14:paraId="6BBEA8DA" w14:textId="3C9A1B4A" w:rsidR="00BA472C" w:rsidRPr="00507D51" w:rsidRDefault="00D229C3"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1377D5CF"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3D6AC905" w14:textId="022679D6" w:rsidR="00BA472C" w:rsidRPr="00507D51" w:rsidRDefault="00D229C3"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2387EFEB" w:rsidR="00BA472C" w:rsidRPr="00507D51" w:rsidRDefault="008F15BC" w:rsidP="00736A88">
            <w:pPr>
              <w:jc w:val="center"/>
              <w:rPr>
                <w:sz w:val="22"/>
                <w:szCs w:val="22"/>
              </w:rPr>
            </w:pPr>
            <w:r>
              <w:rPr>
                <w:sz w:val="22"/>
                <w:szCs w:val="22"/>
              </w:rPr>
              <w:t>2</w:t>
            </w:r>
          </w:p>
        </w:tc>
        <w:tc>
          <w:tcPr>
            <w:tcW w:w="404" w:type="dxa"/>
            <w:vMerge w:val="restart"/>
            <w:shd w:val="clear" w:color="auto" w:fill="auto"/>
            <w:vAlign w:val="center"/>
          </w:tcPr>
          <w:p w14:paraId="00B61D79" w14:textId="310BD18E" w:rsidR="00BA472C" w:rsidRPr="00507D51" w:rsidRDefault="008F15BC"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00475691" w:rsidR="00BA472C" w:rsidRPr="00507D51" w:rsidRDefault="00BA472C" w:rsidP="00390B86">
            <w:pPr>
              <w:jc w:val="both"/>
              <w:rPr>
                <w:sz w:val="22"/>
                <w:szCs w:val="22"/>
              </w:rPr>
            </w:pPr>
            <w:r w:rsidRPr="00507D51">
              <w:rPr>
                <w:sz w:val="22"/>
                <w:szCs w:val="22"/>
              </w:rPr>
              <w:t>kolegialaus va</w:t>
            </w:r>
            <w:r w:rsidR="003B5DEC">
              <w:rPr>
                <w:sz w:val="22"/>
                <w:szCs w:val="22"/>
              </w:rPr>
              <w:t xml:space="preserve">ldymo organo sprendimu Nr. </w:t>
            </w:r>
            <w:r w:rsidR="008F15BC">
              <w:rPr>
                <w:sz w:val="22"/>
                <w:szCs w:val="22"/>
              </w:rPr>
              <w:t>2020/3</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6F63D71C" w:rsidR="002700E0" w:rsidRPr="00ED382A" w:rsidRDefault="003B5DEC" w:rsidP="00E06A34">
            <w:pPr>
              <w:jc w:val="both"/>
              <w:rPr>
                <w:b/>
                <w:sz w:val="22"/>
                <w:szCs w:val="22"/>
              </w:rPr>
            </w:pPr>
            <w:r w:rsidRPr="00ED382A">
              <w:rPr>
                <w:sz w:val="22"/>
                <w:szCs w:val="22"/>
              </w:rPr>
              <w:t>didinti akvakultūros įmonių konkurencingumą ir gyvybingumą</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6130F9B0" w14:textId="77777777" w:rsidR="00ED382A" w:rsidRDefault="00ED382A" w:rsidP="003B60FA">
            <w:pPr>
              <w:suppressAutoHyphens/>
              <w:autoSpaceDE w:val="0"/>
              <w:autoSpaceDN w:val="0"/>
              <w:adjustRightInd w:val="0"/>
              <w:jc w:val="both"/>
              <w:textAlignment w:val="center"/>
              <w:rPr>
                <w:sz w:val="22"/>
                <w:szCs w:val="22"/>
              </w:rPr>
            </w:pPr>
          </w:p>
          <w:p w14:paraId="3736E555" w14:textId="51BCC591" w:rsidR="00ED382A" w:rsidRPr="00C8428E" w:rsidRDefault="00C8428E" w:rsidP="003B60FA">
            <w:pPr>
              <w:suppressAutoHyphens/>
              <w:autoSpaceDE w:val="0"/>
              <w:autoSpaceDN w:val="0"/>
              <w:adjustRightInd w:val="0"/>
              <w:jc w:val="both"/>
              <w:textAlignment w:val="center"/>
              <w:rPr>
                <w:sz w:val="22"/>
                <w:szCs w:val="22"/>
              </w:rPr>
            </w:pPr>
            <w:r w:rsidRPr="00C8428E">
              <w:rPr>
                <w:sz w:val="22"/>
                <w:szCs w:val="22"/>
              </w:rPr>
              <w:t>Akvakultūros įmonių įkūrimui ir plėtrai, mažėjant natūraliems žuvų ištekliams, esant žvej</w:t>
            </w:r>
            <w:r>
              <w:rPr>
                <w:sz w:val="22"/>
                <w:szCs w:val="22"/>
              </w:rPr>
              <w:t>ybos verslo sezoniškumui, siekiant</w:t>
            </w:r>
            <w:r w:rsidRPr="00C8428E">
              <w:rPr>
                <w:sz w:val="22"/>
                <w:szCs w:val="22"/>
              </w:rPr>
              <w:t xml:space="preserve"> spręsti gyventojų užimtumo problemas, tenkinti vartotojų nuolatinius poreikius šviežiai ir saugiai žuvies produkcijai.</w:t>
            </w:r>
          </w:p>
          <w:p w14:paraId="64E4AE41" w14:textId="380F1F77" w:rsidR="003B5DEC" w:rsidRPr="00ED382A" w:rsidRDefault="003B5DEC" w:rsidP="003B60FA">
            <w:pPr>
              <w:suppressAutoHyphens/>
              <w:autoSpaceDE w:val="0"/>
              <w:autoSpaceDN w:val="0"/>
              <w:adjustRightInd w:val="0"/>
              <w:jc w:val="both"/>
              <w:textAlignment w:val="center"/>
              <w:rPr>
                <w:sz w:val="22"/>
                <w:szCs w:val="22"/>
              </w:rPr>
            </w:pPr>
            <w:r w:rsidRPr="00ED382A">
              <w:rPr>
                <w:sz w:val="22"/>
                <w:szCs w:val="22"/>
              </w:rPr>
              <w:t>Pagal priemonę remiamos veiklos: produktyvios investicijos į akvakultūrą; akvakultūros produkcijos ir auginamų rūšių įvairinimas; akvakultūros ūkių modernizavimas, įskaitant akvakultūros srities darbuotojų darbo ir saugos sąlygų gerinimą; tobulinimas ir modernizavimas, susijęs su gyvūnų sveikata bei gerove; investicijos į akvakultūros produktų kokybės gerinimą ar pridėtinės vertės kūrimą (išskyrus perdirbimą, rinkodarą ir tiesioginę prekybą). Parama skiriama darbo vietų kūrimui.</w:t>
            </w:r>
          </w:p>
          <w:p w14:paraId="549A50C9" w14:textId="3A178DE4"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728A8991" w:rsidR="00B631DB" w:rsidRPr="00B631DB" w:rsidRDefault="00B631DB" w:rsidP="00736A88">
            <w:pPr>
              <w:jc w:val="both"/>
              <w:rPr>
                <w:sz w:val="22"/>
                <w:szCs w:val="22"/>
              </w:rPr>
            </w:pPr>
            <w:r w:rsidRPr="00B631DB">
              <w:rPr>
                <w:sz w:val="22"/>
                <w:szCs w:val="22"/>
              </w:rPr>
              <w:t>Juridiniai ir fiziniai asmenys: labai maža arba maža įmonė (taip kaip apibrėžia LR smulkiojo ir vidutinio verslo plėtros įstatymas); fizinis asmuo, ne jaunesnis nei 18 metų amžiaus, įregistravę žuvininkystės veiklą Vakarų Lietuvos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7BD5BCD9" w14:textId="416BA558" w:rsidR="004B4231" w:rsidRPr="00390B86" w:rsidRDefault="00390B86" w:rsidP="004B4231">
            <w:pPr>
              <w:jc w:val="both"/>
              <w:rPr>
                <w:sz w:val="22"/>
                <w:szCs w:val="22"/>
              </w:rPr>
            </w:pPr>
            <w:r>
              <w:rPr>
                <w:sz w:val="22"/>
                <w:szCs w:val="22"/>
              </w:rPr>
              <w:t>Partneriai negalimi</w:t>
            </w:r>
            <w:r w:rsidR="004B316E">
              <w:rPr>
                <w:sz w:val="22"/>
                <w:szCs w:val="22"/>
              </w:rPr>
              <w:t xml:space="preserve"> (Lietuvos žemės ūkio ministro 2017 m. birželio 29 d. įsakymu Nr. 3D-439 patvirtintos </w:t>
            </w:r>
            <w:r w:rsidR="004B316E" w:rsidRPr="004B316E">
              <w:rPr>
                <w:color w:val="000000"/>
                <w:sz w:val="22"/>
                <w:szCs w:val="22"/>
              </w:rPr>
              <w:t xml:space="preserve">Lietuvos žuvininkystės sektoriaus 2014–2020 metų veiksmų programos antrojo </w:t>
            </w:r>
            <w:r w:rsidR="004B316E" w:rsidRPr="004B316E">
              <w:rPr>
                <w:color w:val="000000"/>
                <w:sz w:val="22"/>
                <w:szCs w:val="22"/>
              </w:rPr>
              <w:lastRenderedPageBreak/>
              <w:t>Sąjungos prioriteto „Aplinkosaugos požiūriu tvarios, efektyviai išteklius naudojančios, inovacinės, konkurencingos ir žiniomis grindžiamos akvakultūros skatinimas“ priemonės „Produktyvios investicijos į akvakultūrą“ įgyvendinimo supaprastintosios taisyklės</w:t>
            </w:r>
            <w:r w:rsidR="004B316E">
              <w:rPr>
                <w:color w:val="000000"/>
              </w:rPr>
              <w:t xml:space="preserve"> </w:t>
            </w:r>
            <w:r w:rsidR="004B316E" w:rsidRPr="004B316E">
              <w:rPr>
                <w:color w:val="000000"/>
                <w:sz w:val="22"/>
                <w:szCs w:val="22"/>
              </w:rPr>
              <w:t>(2018-01-31 redakcija)</w:t>
            </w:r>
            <w:r w:rsidR="00E13815">
              <w:rPr>
                <w:color w:val="000000"/>
                <w:sz w:val="22"/>
                <w:szCs w:val="22"/>
              </w:rPr>
              <w:t>)</w:t>
            </w:r>
            <w:r w:rsidR="004B316E">
              <w:rPr>
                <w:color w:val="000000"/>
              </w:rPr>
              <w:t>.</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1238A561" w:rsidR="009C6EC3" w:rsidRPr="00507D51" w:rsidRDefault="00D229C3" w:rsidP="004B4231">
            <w:pPr>
              <w:jc w:val="both"/>
              <w:rPr>
                <w:b/>
                <w:i/>
                <w:sz w:val="22"/>
                <w:szCs w:val="22"/>
              </w:rPr>
            </w:pPr>
            <w:r>
              <w:rPr>
                <w:sz w:val="22"/>
                <w:szCs w:val="22"/>
              </w:rPr>
              <w:t>50</w:t>
            </w:r>
            <w:r w:rsidR="004B4231" w:rsidRPr="00CC7F08">
              <w:rPr>
                <w:sz w:val="22"/>
                <w:szCs w:val="22"/>
              </w:rPr>
              <w:t xml:space="preserve"> 000,00</w:t>
            </w:r>
            <w:r w:rsidR="00533059" w:rsidRPr="00CC7F08">
              <w:rPr>
                <w:sz w:val="22"/>
                <w:szCs w:val="22"/>
              </w:rPr>
              <w:t xml:space="preserve"> Eur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2740FAFC" w:rsidR="00020551" w:rsidRPr="00507D51" w:rsidRDefault="004B4231" w:rsidP="008156B1">
            <w:pPr>
              <w:jc w:val="both"/>
              <w:rPr>
                <w:i/>
                <w:sz w:val="22"/>
                <w:szCs w:val="22"/>
              </w:rPr>
            </w:pPr>
            <w:r>
              <w:rPr>
                <w:sz w:val="22"/>
                <w:szCs w:val="22"/>
              </w:rPr>
              <w:t>50 000,00</w:t>
            </w:r>
            <w:r w:rsidR="008156B1" w:rsidRPr="00507D51">
              <w:rPr>
                <w:sz w:val="22"/>
                <w:szCs w:val="22"/>
              </w:rPr>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39D52ECF"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4B4231">
              <w:rPr>
                <w:rFonts w:ascii="Times New Roman" w:hAnsi="Times New Roman" w:cs="Times New Roman"/>
                <w:sz w:val="22"/>
                <w:szCs w:val="22"/>
                <w:lang w:val="lt-LT"/>
              </w:rPr>
              <w:t>gyvendinti gali sudaryti iki 50</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98CFA8" w14:textId="77777777" w:rsidR="00020551" w:rsidRDefault="00D65FE6" w:rsidP="00FC4676">
            <w:pPr>
              <w:jc w:val="both"/>
              <w:rPr>
                <w:sz w:val="22"/>
                <w:szCs w:val="22"/>
              </w:rPr>
            </w:pPr>
            <w:r>
              <w:rPr>
                <w:sz w:val="22"/>
                <w:szCs w:val="22"/>
              </w:rPr>
              <w:t>Tinkamas nuosavas indelis:</w:t>
            </w:r>
          </w:p>
          <w:p w14:paraId="3D75E966" w14:textId="77777777" w:rsidR="00D65FE6" w:rsidRDefault="00D65FE6" w:rsidP="00D65FE6">
            <w:pPr>
              <w:pStyle w:val="Sraopastraipa"/>
              <w:numPr>
                <w:ilvl w:val="0"/>
                <w:numId w:val="8"/>
              </w:numPr>
              <w:jc w:val="both"/>
              <w:rPr>
                <w:sz w:val="22"/>
                <w:szCs w:val="22"/>
              </w:rPr>
            </w:pPr>
            <w:r w:rsidRPr="00D65FE6">
              <w:rPr>
                <w:sz w:val="22"/>
                <w:szCs w:val="22"/>
              </w:rPr>
              <w:t>Pareiškėjo nuosavos lėšos;</w:t>
            </w:r>
          </w:p>
          <w:p w14:paraId="0422A89E" w14:textId="4A7BEBC5" w:rsidR="00D65FE6" w:rsidRPr="00D65FE6" w:rsidRDefault="00D65FE6" w:rsidP="00D65FE6">
            <w:pPr>
              <w:pStyle w:val="Sraopastraipa"/>
              <w:numPr>
                <w:ilvl w:val="0"/>
                <w:numId w:val="8"/>
              </w:numPr>
              <w:jc w:val="both"/>
              <w:rPr>
                <w:sz w:val="22"/>
                <w:szCs w:val="22"/>
              </w:rPr>
            </w:pPr>
            <w:r>
              <w:rPr>
                <w:sz w:val="22"/>
                <w:szCs w:val="22"/>
              </w:rPr>
              <w:t>Pareiškėjo skolintos lėšos.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46F6EC51" w:rsidR="00A5795F" w:rsidRPr="00507D51" w:rsidRDefault="00E71282" w:rsidP="00D65FE6">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„P</w:t>
            </w:r>
            <w:r w:rsidR="00D65FE6" w:rsidRPr="00ED382A">
              <w:rPr>
                <w:sz w:val="22"/>
                <w:szCs w:val="22"/>
              </w:rPr>
              <w:t>roduktyvios investicijos į akvakultūrą</w:t>
            </w:r>
            <w:r w:rsidR="00D65FE6">
              <w:rPr>
                <w:sz w:val="22"/>
                <w:szCs w:val="22"/>
              </w:rPr>
              <w:t>“</w:t>
            </w:r>
            <w:r w:rsidRPr="00507D51">
              <w:rPr>
                <w:sz w:val="22"/>
                <w:szCs w:val="22"/>
              </w:rPr>
              <w:t xml:space="preserve"> 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D65FE6">
              <w:rPr>
                <w:sz w:val="22"/>
                <w:szCs w:val="22"/>
              </w:rPr>
              <w:t xml:space="preserve"> siekiant VPS tikslų, yra 30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4866B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45"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3969" w:type="dxa"/>
            <w:shd w:val="clear" w:color="auto" w:fill="auto"/>
            <w:vAlign w:val="center"/>
          </w:tcPr>
          <w:p w14:paraId="4CB39E07" w14:textId="047738C7"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8CAA91"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4866B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45"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3969"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4866B1">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5D50C2AC" w14:textId="0E0AEE7D" w:rsidR="004866B1" w:rsidRPr="00492FB0" w:rsidRDefault="004866B1" w:rsidP="004866B1">
            <w:pPr>
              <w:jc w:val="both"/>
              <w:rPr>
                <w:b/>
                <w:sz w:val="22"/>
                <w:szCs w:val="22"/>
              </w:rPr>
            </w:pPr>
            <w:r w:rsidRPr="00492FB0">
              <w:rPr>
                <w:b/>
                <w:sz w:val="22"/>
                <w:szCs w:val="22"/>
              </w:rPr>
              <w:t>Pareiškėjas turi turėti praktinės</w:t>
            </w:r>
            <w:r w:rsidRPr="00492FB0">
              <w:rPr>
                <w:b/>
              </w:rPr>
              <w:t xml:space="preserve"> </w:t>
            </w:r>
            <w:r w:rsidRPr="00492FB0">
              <w:rPr>
                <w:b/>
                <w:sz w:val="22"/>
                <w:szCs w:val="22"/>
              </w:rPr>
              <w:t xml:space="preserve">patirties ir/ar įgyti išsilavinimą (kvalifikaciją) akvakultūros srityje, arba sukurti darbo vietą minėtą </w:t>
            </w:r>
            <w:r w:rsidRPr="00492FB0">
              <w:rPr>
                <w:b/>
                <w:sz w:val="22"/>
                <w:szCs w:val="22"/>
              </w:rPr>
              <w:lastRenderedPageBreak/>
              <w:t>išsilavinimą (kvalifikaciją) ar patirtį turinčiam darbuotojui</w:t>
            </w:r>
          </w:p>
          <w:p w14:paraId="7E492ACE" w14:textId="291D99C3" w:rsidR="00C95BE1" w:rsidRPr="00507D51" w:rsidRDefault="00C95BE1" w:rsidP="00C95BE1">
            <w:pPr>
              <w:jc w:val="both"/>
              <w:rPr>
                <w:sz w:val="22"/>
                <w:szCs w:val="22"/>
              </w:rPr>
            </w:pPr>
          </w:p>
        </w:tc>
        <w:tc>
          <w:tcPr>
            <w:tcW w:w="1745" w:type="dxa"/>
            <w:shd w:val="clear" w:color="auto" w:fill="auto"/>
          </w:tcPr>
          <w:p w14:paraId="57FC175F" w14:textId="23A1991E" w:rsidR="00C95BE1" w:rsidRPr="00507D51" w:rsidRDefault="004866B1" w:rsidP="00C95BE1">
            <w:pPr>
              <w:jc w:val="center"/>
              <w:rPr>
                <w:sz w:val="22"/>
                <w:szCs w:val="22"/>
              </w:rPr>
            </w:pPr>
            <w:r>
              <w:rPr>
                <w:b/>
                <w:sz w:val="22"/>
                <w:szCs w:val="22"/>
              </w:rPr>
              <w:lastRenderedPageBreak/>
              <w:t>10</w:t>
            </w:r>
          </w:p>
        </w:tc>
        <w:tc>
          <w:tcPr>
            <w:tcW w:w="3969" w:type="dxa"/>
            <w:shd w:val="clear" w:color="auto" w:fill="auto"/>
          </w:tcPr>
          <w:p w14:paraId="7D197F22" w14:textId="15FAC646" w:rsidR="005A10C8" w:rsidRPr="00507D51" w:rsidRDefault="007445F7" w:rsidP="00DD5C37">
            <w:pPr>
              <w:jc w:val="both"/>
              <w:rPr>
                <w:sz w:val="22"/>
                <w:szCs w:val="22"/>
              </w:rPr>
            </w:pPr>
            <w:r>
              <w:rPr>
                <w:sz w:val="22"/>
                <w:szCs w:val="22"/>
              </w:rPr>
              <w:t xml:space="preserve">Atitiktis tinkamumo sąlygai nustatoma paraiškos vertinimo metu pagal vietos projektų paraiškos </w:t>
            </w:r>
            <w:r w:rsidR="00DD5C37" w:rsidRPr="00DD5C37">
              <w:rPr>
                <w:sz w:val="22"/>
                <w:szCs w:val="22"/>
              </w:rPr>
              <w:t xml:space="preserve">6 skyriaus </w:t>
            </w:r>
            <w:r w:rsidR="00DD5C37">
              <w:rPr>
                <w:sz w:val="22"/>
                <w:szCs w:val="22"/>
              </w:rPr>
              <w:t xml:space="preserve">„Projekto priežiūros rodikliai“ </w:t>
            </w:r>
            <w:r w:rsidR="005A10C8">
              <w:rPr>
                <w:sz w:val="22"/>
                <w:szCs w:val="22"/>
              </w:rPr>
              <w:t>pagrindimą</w:t>
            </w:r>
            <w:r w:rsidR="00A11A85">
              <w:rPr>
                <w:sz w:val="22"/>
                <w:szCs w:val="22"/>
              </w:rPr>
              <w:t xml:space="preserve"> </w:t>
            </w:r>
            <w:r w:rsidR="00A11A85">
              <w:rPr>
                <w:sz w:val="22"/>
                <w:szCs w:val="22"/>
              </w:rPr>
              <w:lastRenderedPageBreak/>
              <w:t>(dokumentus)</w:t>
            </w:r>
            <w:r w:rsidR="005C7C5C">
              <w:rPr>
                <w:sz w:val="22"/>
                <w:szCs w:val="22"/>
              </w:rPr>
              <w:t xml:space="preserve"> arba prisiimamus įsipareigojimus. Turintys praktinės patirties ir/arba išsilavinimą (kvalifikaciją) akvakultūros srityje</w:t>
            </w:r>
            <w:r w:rsidR="005A10C8">
              <w:rPr>
                <w:sz w:val="22"/>
                <w:szCs w:val="22"/>
              </w:rPr>
              <w:t xml:space="preserve"> kartu su paraiška </w:t>
            </w:r>
            <w:r w:rsidR="005C7C5C">
              <w:rPr>
                <w:sz w:val="22"/>
                <w:szCs w:val="22"/>
              </w:rPr>
              <w:t>turi pateikti pažymą</w:t>
            </w:r>
            <w:r w:rsidR="005A10C8">
              <w:rPr>
                <w:sz w:val="22"/>
                <w:szCs w:val="22"/>
              </w:rPr>
              <w:t xml:space="preserve"> apie turimą praktinę patirtį ir/arba turimą išsilavinimą (kvalifikaciją) akvakultūros </w:t>
            </w:r>
            <w:proofErr w:type="spellStart"/>
            <w:r w:rsidR="005A10C8">
              <w:rPr>
                <w:sz w:val="22"/>
                <w:szCs w:val="22"/>
              </w:rPr>
              <w:t>srytyje</w:t>
            </w:r>
            <w:proofErr w:type="spellEnd"/>
            <w:r w:rsidR="00B858FB">
              <w:rPr>
                <w:sz w:val="22"/>
                <w:szCs w:val="22"/>
              </w:rPr>
              <w:t xml:space="preserve"> patvirtinančio dokumento kopija</w:t>
            </w:r>
            <w:r w:rsidR="00A11A85">
              <w:rPr>
                <w:sz w:val="22"/>
                <w:szCs w:val="22"/>
              </w:rPr>
              <w:t>.</w:t>
            </w:r>
            <w:r w:rsidR="005C7C5C">
              <w:rPr>
                <w:sz w:val="22"/>
                <w:szCs w:val="22"/>
              </w:rPr>
              <w:t xml:space="preserve"> </w:t>
            </w:r>
            <w:r w:rsidR="005A10C8">
              <w:rPr>
                <w:sz w:val="22"/>
                <w:szCs w:val="22"/>
              </w:rPr>
              <w:t xml:space="preserve"> </w:t>
            </w:r>
          </w:p>
        </w:tc>
        <w:tc>
          <w:tcPr>
            <w:tcW w:w="4820" w:type="dxa"/>
            <w:shd w:val="clear" w:color="auto" w:fill="auto"/>
          </w:tcPr>
          <w:p w14:paraId="528C2675" w14:textId="77777777" w:rsidR="00390B86" w:rsidRDefault="00A11A85" w:rsidP="00390B86">
            <w:pPr>
              <w:jc w:val="both"/>
              <w:rPr>
                <w:sz w:val="22"/>
                <w:szCs w:val="22"/>
              </w:rPr>
            </w:pPr>
            <w:r>
              <w:rPr>
                <w:sz w:val="22"/>
                <w:szCs w:val="22"/>
              </w:rPr>
              <w:lastRenderedPageBreak/>
              <w:t>Atitiktis įsipareigojimams vietos projek</w:t>
            </w:r>
            <w:r w:rsidR="00390B86">
              <w:rPr>
                <w:sz w:val="22"/>
                <w:szCs w:val="22"/>
              </w:rPr>
              <w:t xml:space="preserve">to įgyvendinimo metu </w:t>
            </w:r>
            <w:proofErr w:type="spellStart"/>
            <w:r w:rsidR="00390B86">
              <w:rPr>
                <w:sz w:val="22"/>
                <w:szCs w:val="22"/>
              </w:rPr>
              <w:t>evertinama</w:t>
            </w:r>
            <w:proofErr w:type="spellEnd"/>
            <w:r>
              <w:rPr>
                <w:sz w:val="22"/>
                <w:szCs w:val="22"/>
              </w:rPr>
              <w:t xml:space="preserve">. </w:t>
            </w:r>
          </w:p>
          <w:p w14:paraId="562F4392" w14:textId="4178DFA8" w:rsidR="00C95BE1" w:rsidRPr="00507D51" w:rsidRDefault="00390B86" w:rsidP="00390B86">
            <w:pPr>
              <w:jc w:val="both"/>
              <w:rPr>
                <w:sz w:val="22"/>
                <w:szCs w:val="22"/>
              </w:rPr>
            </w:pPr>
            <w:r>
              <w:rPr>
                <w:sz w:val="22"/>
                <w:szCs w:val="22"/>
              </w:rPr>
              <w:t>Po projekto įgyvendinimo p</w:t>
            </w:r>
            <w:r w:rsidR="00A11A85">
              <w:rPr>
                <w:sz w:val="22"/>
                <w:szCs w:val="22"/>
              </w:rPr>
              <w:t xml:space="preserve">ateikiama pažyma apie turimą praktinę patirtį ir/arba turimą išsilavinimą </w:t>
            </w:r>
            <w:r w:rsidR="00A11A85">
              <w:rPr>
                <w:sz w:val="22"/>
                <w:szCs w:val="22"/>
              </w:rPr>
              <w:lastRenderedPageBreak/>
              <w:t xml:space="preserve">(kvalifikaciją) akvakultūros </w:t>
            </w:r>
            <w:proofErr w:type="spellStart"/>
            <w:r w:rsidR="00A11A85">
              <w:rPr>
                <w:sz w:val="22"/>
                <w:szCs w:val="22"/>
              </w:rPr>
              <w:t>srytyje</w:t>
            </w:r>
            <w:proofErr w:type="spellEnd"/>
            <w:r>
              <w:rPr>
                <w:sz w:val="22"/>
                <w:szCs w:val="22"/>
              </w:rPr>
              <w:t xml:space="preserve"> patvirtinančių</w:t>
            </w:r>
            <w:r w:rsidR="00B858FB">
              <w:rPr>
                <w:sz w:val="22"/>
                <w:szCs w:val="22"/>
              </w:rPr>
              <w:t xml:space="preserve"> dokumentų kopijos</w:t>
            </w:r>
            <w:r w:rsidR="00A11A85">
              <w:rPr>
                <w:sz w:val="22"/>
                <w:szCs w:val="22"/>
              </w:rPr>
              <w:t xml:space="preserve">.  </w:t>
            </w:r>
          </w:p>
        </w:tc>
      </w:tr>
      <w:tr w:rsidR="007A541D" w:rsidRPr="00507D51" w14:paraId="367577BB" w14:textId="77777777" w:rsidTr="004866B1">
        <w:tc>
          <w:tcPr>
            <w:tcW w:w="756" w:type="dxa"/>
            <w:shd w:val="clear" w:color="auto" w:fill="auto"/>
            <w:vAlign w:val="center"/>
          </w:tcPr>
          <w:p w14:paraId="6C6E2B44" w14:textId="77777777" w:rsidR="007A541D" w:rsidRPr="00507D51" w:rsidRDefault="007A541D" w:rsidP="007A541D">
            <w:pPr>
              <w:rPr>
                <w:b/>
                <w:sz w:val="22"/>
                <w:szCs w:val="22"/>
              </w:rPr>
            </w:pPr>
            <w:r w:rsidRPr="00507D51">
              <w:rPr>
                <w:b/>
                <w:sz w:val="22"/>
                <w:szCs w:val="22"/>
              </w:rPr>
              <w:lastRenderedPageBreak/>
              <w:t>2.</w:t>
            </w:r>
          </w:p>
        </w:tc>
        <w:tc>
          <w:tcPr>
            <w:tcW w:w="3873" w:type="dxa"/>
            <w:shd w:val="clear" w:color="auto" w:fill="auto"/>
          </w:tcPr>
          <w:p w14:paraId="526AB60C" w14:textId="77777777" w:rsidR="007A541D" w:rsidRDefault="007A541D" w:rsidP="007A541D">
            <w:pPr>
              <w:jc w:val="both"/>
              <w:rPr>
                <w:b/>
                <w:sz w:val="22"/>
                <w:szCs w:val="22"/>
              </w:rPr>
            </w:pPr>
            <w:r w:rsidRPr="00492FB0">
              <w:rPr>
                <w:b/>
                <w:sz w:val="22"/>
                <w:szCs w:val="22"/>
              </w:rPr>
              <w:t>Įgyvendinus projektą bus sukurtas ir kontrolės laikotarpiu išlaikytas naujų darbo vietų skaičius, išreikštas visos darbo dienos ekvivalentu (ataskaitiniais metais buvęs darbuotojų skaičius lyginamas su pirmaisiais metais po projekto įgyvendinimo pabaigos esančiu darbuotojų skaičiumi)</w:t>
            </w:r>
            <w:r>
              <w:rPr>
                <w:b/>
                <w:sz w:val="22"/>
                <w:szCs w:val="22"/>
              </w:rPr>
              <w:t>.</w:t>
            </w:r>
          </w:p>
          <w:p w14:paraId="1822708C" w14:textId="77777777" w:rsidR="007A541D" w:rsidRDefault="007A541D" w:rsidP="007A541D">
            <w:pPr>
              <w:jc w:val="both"/>
              <w:rPr>
                <w:b/>
                <w:sz w:val="22"/>
                <w:szCs w:val="22"/>
              </w:rPr>
            </w:pPr>
            <w:r>
              <w:rPr>
                <w:b/>
                <w:sz w:val="22"/>
                <w:szCs w:val="22"/>
              </w:rPr>
              <w:t>Didžiausias galimas surenkamų balų skaičius – 20.</w:t>
            </w:r>
          </w:p>
          <w:p w14:paraId="6E6886B7" w14:textId="0C513148" w:rsidR="007A541D" w:rsidRPr="00492FB0" w:rsidRDefault="007A541D" w:rsidP="007A541D">
            <w:pPr>
              <w:jc w:val="both"/>
              <w:rPr>
                <w:b/>
                <w:sz w:val="22"/>
                <w:szCs w:val="22"/>
              </w:rPr>
            </w:pPr>
            <w:r>
              <w:rPr>
                <w:b/>
                <w:sz w:val="22"/>
                <w:szCs w:val="22"/>
              </w:rPr>
              <w:t>Šis atrankos kriterijus detalizuojamas taip:</w:t>
            </w:r>
          </w:p>
        </w:tc>
        <w:tc>
          <w:tcPr>
            <w:tcW w:w="1745" w:type="dxa"/>
            <w:shd w:val="clear" w:color="auto" w:fill="auto"/>
          </w:tcPr>
          <w:p w14:paraId="3B0518CF" w14:textId="39DA52F0" w:rsidR="007A541D" w:rsidRPr="004866B1" w:rsidRDefault="007A541D" w:rsidP="007A541D">
            <w:pPr>
              <w:jc w:val="center"/>
              <w:rPr>
                <w:b/>
                <w:sz w:val="22"/>
                <w:szCs w:val="22"/>
              </w:rPr>
            </w:pPr>
            <w:r w:rsidRPr="004866B1">
              <w:rPr>
                <w:b/>
                <w:sz w:val="22"/>
                <w:szCs w:val="22"/>
              </w:rPr>
              <w:t>20</w:t>
            </w:r>
            <w:r>
              <w:rPr>
                <w:b/>
                <w:sz w:val="22"/>
                <w:szCs w:val="22"/>
              </w:rPr>
              <w:t xml:space="preserve"> </w:t>
            </w:r>
          </w:p>
        </w:tc>
        <w:tc>
          <w:tcPr>
            <w:tcW w:w="3969" w:type="dxa"/>
            <w:vMerge w:val="restart"/>
            <w:shd w:val="clear" w:color="auto" w:fill="auto"/>
          </w:tcPr>
          <w:p w14:paraId="4D95A0A1" w14:textId="4F0FC895" w:rsidR="007A541D" w:rsidRPr="00492FB0" w:rsidRDefault="007A541D" w:rsidP="00DD5C37">
            <w:pPr>
              <w:jc w:val="both"/>
              <w:rPr>
                <w:sz w:val="22"/>
                <w:szCs w:val="22"/>
              </w:rPr>
            </w:pPr>
            <w:r>
              <w:rPr>
                <w:sz w:val="22"/>
                <w:szCs w:val="22"/>
              </w:rPr>
              <w:t xml:space="preserve">Atitiktis tinkamumo sąlygai nustatoma paraiškos vertinimo metu pagal vietos projektų paraiškos </w:t>
            </w:r>
            <w:r w:rsidR="00DD5C37" w:rsidRPr="00DD5C37">
              <w:rPr>
                <w:sz w:val="22"/>
                <w:szCs w:val="22"/>
              </w:rPr>
              <w:t xml:space="preserve">6 skyriaus </w:t>
            </w:r>
            <w:r w:rsidR="00DD5C37">
              <w:rPr>
                <w:sz w:val="22"/>
                <w:szCs w:val="22"/>
              </w:rPr>
              <w:t>„Projekto priežiūros rodikliai“ ir 7</w:t>
            </w:r>
            <w:r w:rsidR="00DD5C37" w:rsidRPr="00DD5C37">
              <w:rPr>
                <w:sz w:val="22"/>
                <w:szCs w:val="22"/>
              </w:rPr>
              <w:t xml:space="preserve"> skyriaus </w:t>
            </w:r>
            <w:r w:rsidR="00DD5C37">
              <w:rPr>
                <w:sz w:val="22"/>
                <w:szCs w:val="22"/>
              </w:rPr>
              <w:t xml:space="preserve">„Informacija projektų pirmumo atrankos kriterijams nustatyti“  </w:t>
            </w:r>
            <w:r>
              <w:rPr>
                <w:sz w:val="22"/>
                <w:szCs w:val="22"/>
              </w:rPr>
              <w:t xml:space="preserve">pagrindimą ir kartu su paraiška pateiktais dokumentais. Pareiškėjas nurodo darbo vietų padidėjimą, lyginant su ataskaitiniais metais buvusįjį darbuotojų skaičių su pirmais metais po projekto įgyvendinimo </w:t>
            </w:r>
            <w:proofErr w:type="spellStart"/>
            <w:r>
              <w:rPr>
                <w:sz w:val="22"/>
                <w:szCs w:val="22"/>
              </w:rPr>
              <w:t>prognuozuojamu</w:t>
            </w:r>
            <w:proofErr w:type="spellEnd"/>
            <w:r>
              <w:rPr>
                <w:sz w:val="22"/>
                <w:szCs w:val="22"/>
              </w:rPr>
              <w:t xml:space="preserve"> skaičiumi (vertinama visos darbo vietos ekvivalentu) </w:t>
            </w:r>
            <w:r w:rsidR="00DD5C37" w:rsidRPr="00DD5C37">
              <w:rPr>
                <w:sz w:val="22"/>
                <w:szCs w:val="22"/>
              </w:rPr>
              <w:t>paraiškos 6 skyriaus 1 lentelės 1 papunktyje</w:t>
            </w:r>
            <w:r w:rsidRPr="00DD5C37">
              <w:rPr>
                <w:sz w:val="22"/>
                <w:szCs w:val="22"/>
              </w:rPr>
              <w:t>.</w:t>
            </w:r>
            <w:r>
              <w:rPr>
                <w:sz w:val="22"/>
                <w:szCs w:val="22"/>
              </w:rPr>
              <w:t xml:space="preserve"> Prie paraiškos pateikiama ataskaitinių metų vidutinio metinio darbuotojų skaičiaus pažyma su nurodomu darbuotojų amžiumi </w:t>
            </w:r>
            <w:r w:rsidRPr="00DF51F3">
              <w:rPr>
                <w:i/>
                <w:sz w:val="22"/>
                <w:szCs w:val="22"/>
              </w:rPr>
              <w:t xml:space="preserve">(Vidutinio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w:t>
            </w:r>
            <w:r w:rsidRPr="00DF51F3">
              <w:rPr>
                <w:i/>
                <w:sz w:val="22"/>
                <w:szCs w:val="22"/>
              </w:rPr>
              <w:lastRenderedPageBreak/>
              <w:t>darbuotojų skaičiaus nustatymo tvarkos aprašo patvirtinimo“).</w:t>
            </w:r>
          </w:p>
        </w:tc>
        <w:tc>
          <w:tcPr>
            <w:tcW w:w="4820" w:type="dxa"/>
            <w:vMerge w:val="restart"/>
            <w:shd w:val="clear" w:color="auto" w:fill="auto"/>
          </w:tcPr>
          <w:p w14:paraId="00401BC1" w14:textId="5715E7CE" w:rsidR="007A541D" w:rsidRPr="00492FB0" w:rsidRDefault="007A541D" w:rsidP="007A541D">
            <w:pPr>
              <w:jc w:val="both"/>
              <w:rPr>
                <w:sz w:val="22"/>
                <w:szCs w:val="22"/>
              </w:rPr>
            </w:pPr>
            <w:r>
              <w:rPr>
                <w:sz w:val="22"/>
                <w:szCs w:val="22"/>
              </w:rPr>
              <w:lastRenderedPageBreak/>
              <w:t xml:space="preserve">Atitiktis įsipareigojimams vietos projekto įgyvendinimo pabaigos ir kontrolės metu nustatoma pagal galutinės vietos projekto įgyvendinimo ataskaitoje ar užbaigto vietos projekto metinėje ataskaitoje pateiktus duomenis ir dokumentus. Pateikiama ataskaitinių metų vidutinio metinio darbuotojų skaičiaus pažyma su nurodomu darbuotojų amžiumi </w:t>
            </w:r>
            <w:r w:rsidRPr="00DF51F3">
              <w:rPr>
                <w:i/>
                <w:sz w:val="22"/>
                <w:szCs w:val="22"/>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rPr>
                <w:i/>
                <w:sz w:val="22"/>
                <w:szCs w:val="22"/>
              </w:rPr>
              <w:t xml:space="preserve">, </w:t>
            </w:r>
            <w:r w:rsidRPr="00771DD8">
              <w:rPr>
                <w:sz w:val="22"/>
                <w:szCs w:val="22"/>
              </w:rPr>
              <w:t>Su</w:t>
            </w:r>
            <w:r>
              <w:rPr>
                <w:i/>
                <w:sz w:val="22"/>
                <w:szCs w:val="22"/>
              </w:rPr>
              <w:t xml:space="preserve"> </w:t>
            </w:r>
            <w:r>
              <w:rPr>
                <w:sz w:val="22"/>
                <w:szCs w:val="22"/>
              </w:rPr>
              <w:t>galutine vietos projekto įgyvendinimo ataskaita pateikiama sudarytos galiojančios darbo sutarties kopija (1 darbo vieta – etatas, pagrįstas 8 valandų darbo diena, 40 valandų darbo savaite, dirbant ištisus metus arba jei asmens darbo užmokesčio ar savarankiška veikla užsiimančio asmens grynųjų pajamų dydis per ataskaitinius metus yra ne mažesnis negu 12 (dvylika) minimalių mėnesinių algų, numatytų Lietuvos Respublikos Vyriausybės nutarimu).</w:t>
            </w:r>
          </w:p>
        </w:tc>
      </w:tr>
      <w:tr w:rsidR="007A541D" w:rsidRPr="00507D51" w14:paraId="09A6B937" w14:textId="77777777" w:rsidTr="004866B1">
        <w:tc>
          <w:tcPr>
            <w:tcW w:w="756" w:type="dxa"/>
            <w:shd w:val="clear" w:color="auto" w:fill="auto"/>
          </w:tcPr>
          <w:p w14:paraId="537F18C0" w14:textId="77777777" w:rsidR="007A541D" w:rsidRPr="00507D51" w:rsidRDefault="007A541D" w:rsidP="007A541D">
            <w:pPr>
              <w:rPr>
                <w:sz w:val="22"/>
                <w:szCs w:val="22"/>
              </w:rPr>
            </w:pPr>
            <w:r w:rsidRPr="00507D51">
              <w:rPr>
                <w:sz w:val="22"/>
                <w:szCs w:val="22"/>
              </w:rPr>
              <w:t>2.1.</w:t>
            </w:r>
          </w:p>
        </w:tc>
        <w:tc>
          <w:tcPr>
            <w:tcW w:w="3873" w:type="dxa"/>
            <w:shd w:val="clear" w:color="auto" w:fill="auto"/>
          </w:tcPr>
          <w:p w14:paraId="73D97C74" w14:textId="0BEED053" w:rsidR="007A541D" w:rsidRPr="004866B1" w:rsidRDefault="007A541D" w:rsidP="007A541D">
            <w:pPr>
              <w:jc w:val="both"/>
              <w:rPr>
                <w:sz w:val="22"/>
                <w:szCs w:val="22"/>
              </w:rPr>
            </w:pPr>
            <w:r w:rsidRPr="004866B1">
              <w:rPr>
                <w:sz w:val="22"/>
                <w:szCs w:val="22"/>
              </w:rPr>
              <w:t xml:space="preserve">Už sukurtą vieną naują darbo vietą jauniems asmenims </w:t>
            </w:r>
            <w:r w:rsidRPr="004866B1">
              <w:rPr>
                <w:i/>
                <w:sz w:val="22"/>
                <w:szCs w:val="22"/>
              </w:rPr>
              <w:t>(iki 40 metų imtinai);</w:t>
            </w:r>
          </w:p>
        </w:tc>
        <w:tc>
          <w:tcPr>
            <w:tcW w:w="1745" w:type="dxa"/>
            <w:shd w:val="clear" w:color="auto" w:fill="auto"/>
          </w:tcPr>
          <w:p w14:paraId="798866FF" w14:textId="43482CF5" w:rsidR="007A541D" w:rsidRPr="00507D51" w:rsidRDefault="007A541D" w:rsidP="007A541D">
            <w:pPr>
              <w:jc w:val="center"/>
              <w:rPr>
                <w:sz w:val="22"/>
                <w:szCs w:val="22"/>
              </w:rPr>
            </w:pPr>
            <w:r>
              <w:rPr>
                <w:sz w:val="22"/>
                <w:szCs w:val="22"/>
              </w:rPr>
              <w:t>10</w:t>
            </w:r>
          </w:p>
        </w:tc>
        <w:tc>
          <w:tcPr>
            <w:tcW w:w="3969" w:type="dxa"/>
            <w:vMerge/>
            <w:shd w:val="clear" w:color="auto" w:fill="auto"/>
          </w:tcPr>
          <w:p w14:paraId="00E44465" w14:textId="662CB53C" w:rsidR="007A541D" w:rsidRPr="00507D51" w:rsidRDefault="007A541D" w:rsidP="007A541D">
            <w:pPr>
              <w:jc w:val="both"/>
              <w:rPr>
                <w:sz w:val="22"/>
                <w:szCs w:val="22"/>
              </w:rPr>
            </w:pPr>
          </w:p>
        </w:tc>
        <w:tc>
          <w:tcPr>
            <w:tcW w:w="4820" w:type="dxa"/>
            <w:vMerge/>
            <w:shd w:val="clear" w:color="auto" w:fill="auto"/>
          </w:tcPr>
          <w:p w14:paraId="50207EA1" w14:textId="52D2BB81" w:rsidR="007A541D" w:rsidRPr="00B858FB" w:rsidRDefault="007A541D" w:rsidP="007A541D">
            <w:pPr>
              <w:jc w:val="both"/>
              <w:rPr>
                <w:sz w:val="22"/>
                <w:szCs w:val="22"/>
              </w:rPr>
            </w:pPr>
          </w:p>
        </w:tc>
      </w:tr>
      <w:tr w:rsidR="007A541D" w:rsidRPr="00507D51" w14:paraId="5AD3F61F" w14:textId="77777777" w:rsidTr="007A541D">
        <w:trPr>
          <w:trHeight w:val="2090"/>
        </w:trPr>
        <w:tc>
          <w:tcPr>
            <w:tcW w:w="756" w:type="dxa"/>
            <w:shd w:val="clear" w:color="auto" w:fill="auto"/>
          </w:tcPr>
          <w:p w14:paraId="5C1C1FF0" w14:textId="77777777" w:rsidR="007A541D" w:rsidRPr="00507D51" w:rsidRDefault="007A541D" w:rsidP="007A541D">
            <w:pPr>
              <w:rPr>
                <w:sz w:val="22"/>
                <w:szCs w:val="22"/>
              </w:rPr>
            </w:pPr>
            <w:r w:rsidRPr="00507D51">
              <w:rPr>
                <w:sz w:val="22"/>
                <w:szCs w:val="22"/>
              </w:rPr>
              <w:t>2.2.</w:t>
            </w:r>
          </w:p>
        </w:tc>
        <w:tc>
          <w:tcPr>
            <w:tcW w:w="3873" w:type="dxa"/>
            <w:shd w:val="clear" w:color="auto" w:fill="auto"/>
          </w:tcPr>
          <w:p w14:paraId="70B0233F" w14:textId="290BC2D5" w:rsidR="007A541D" w:rsidRPr="004866B1" w:rsidRDefault="007A541D" w:rsidP="007A541D">
            <w:pPr>
              <w:jc w:val="both"/>
              <w:rPr>
                <w:sz w:val="22"/>
                <w:szCs w:val="22"/>
              </w:rPr>
            </w:pPr>
            <w:r w:rsidRPr="004866B1">
              <w:rPr>
                <w:sz w:val="22"/>
                <w:szCs w:val="22"/>
              </w:rPr>
              <w:t>Už sukurtas dvi ir daugiau naujas darbo vietas</w:t>
            </w:r>
            <w:r>
              <w:rPr>
                <w:sz w:val="22"/>
                <w:szCs w:val="22"/>
              </w:rPr>
              <w:t>;</w:t>
            </w:r>
          </w:p>
        </w:tc>
        <w:tc>
          <w:tcPr>
            <w:tcW w:w="1745" w:type="dxa"/>
            <w:shd w:val="clear" w:color="auto" w:fill="auto"/>
          </w:tcPr>
          <w:p w14:paraId="3045223F" w14:textId="4BB0C7C9" w:rsidR="007A541D" w:rsidRPr="00507D51" w:rsidRDefault="007A541D" w:rsidP="007A541D">
            <w:pPr>
              <w:jc w:val="center"/>
              <w:rPr>
                <w:sz w:val="22"/>
                <w:szCs w:val="22"/>
              </w:rPr>
            </w:pPr>
            <w:r>
              <w:rPr>
                <w:sz w:val="22"/>
                <w:szCs w:val="22"/>
              </w:rPr>
              <w:t>10</w:t>
            </w:r>
          </w:p>
        </w:tc>
        <w:tc>
          <w:tcPr>
            <w:tcW w:w="3969" w:type="dxa"/>
            <w:vMerge/>
            <w:shd w:val="clear" w:color="auto" w:fill="auto"/>
          </w:tcPr>
          <w:p w14:paraId="673F9630" w14:textId="26727101" w:rsidR="007A541D" w:rsidRPr="00507D51" w:rsidRDefault="007A541D" w:rsidP="007A541D">
            <w:pPr>
              <w:jc w:val="both"/>
              <w:rPr>
                <w:sz w:val="22"/>
                <w:szCs w:val="22"/>
              </w:rPr>
            </w:pPr>
          </w:p>
        </w:tc>
        <w:tc>
          <w:tcPr>
            <w:tcW w:w="4820" w:type="dxa"/>
            <w:vMerge/>
            <w:shd w:val="clear" w:color="auto" w:fill="auto"/>
          </w:tcPr>
          <w:p w14:paraId="0D719E56" w14:textId="4F2D402E" w:rsidR="007A541D" w:rsidRPr="00507D51" w:rsidRDefault="007A541D" w:rsidP="007A541D">
            <w:pPr>
              <w:jc w:val="both"/>
              <w:rPr>
                <w:sz w:val="22"/>
                <w:szCs w:val="22"/>
              </w:rPr>
            </w:pPr>
          </w:p>
        </w:tc>
      </w:tr>
      <w:tr w:rsidR="007A541D" w:rsidRPr="00507D51" w14:paraId="64523FB3" w14:textId="77777777" w:rsidTr="004866B1">
        <w:tc>
          <w:tcPr>
            <w:tcW w:w="756" w:type="dxa"/>
            <w:shd w:val="clear" w:color="auto" w:fill="auto"/>
          </w:tcPr>
          <w:p w14:paraId="1095FBE6" w14:textId="515EBA29" w:rsidR="007A541D" w:rsidRPr="00507D51" w:rsidRDefault="007A541D" w:rsidP="007A541D">
            <w:pPr>
              <w:rPr>
                <w:sz w:val="22"/>
                <w:szCs w:val="22"/>
              </w:rPr>
            </w:pPr>
            <w:r>
              <w:rPr>
                <w:sz w:val="22"/>
                <w:szCs w:val="22"/>
              </w:rPr>
              <w:t>2.3.</w:t>
            </w:r>
          </w:p>
        </w:tc>
        <w:tc>
          <w:tcPr>
            <w:tcW w:w="3873" w:type="dxa"/>
            <w:shd w:val="clear" w:color="auto" w:fill="auto"/>
          </w:tcPr>
          <w:p w14:paraId="64ED6AF6" w14:textId="6FCB5BF5" w:rsidR="007A541D" w:rsidRPr="004866B1" w:rsidRDefault="007A541D" w:rsidP="007A541D">
            <w:pPr>
              <w:jc w:val="both"/>
              <w:rPr>
                <w:sz w:val="22"/>
                <w:szCs w:val="22"/>
              </w:rPr>
            </w:pPr>
            <w:r w:rsidRPr="004866B1">
              <w:rPr>
                <w:sz w:val="22"/>
                <w:szCs w:val="22"/>
              </w:rPr>
              <w:t xml:space="preserve">Už sukurtas dvi ir daugiau naujas darbo vietas jauniems asmenims </w:t>
            </w:r>
            <w:r w:rsidRPr="004866B1">
              <w:rPr>
                <w:i/>
                <w:sz w:val="22"/>
                <w:szCs w:val="22"/>
              </w:rPr>
              <w:t>(iki 40 metų imtinai).</w:t>
            </w:r>
          </w:p>
        </w:tc>
        <w:tc>
          <w:tcPr>
            <w:tcW w:w="1745" w:type="dxa"/>
            <w:shd w:val="clear" w:color="auto" w:fill="auto"/>
          </w:tcPr>
          <w:p w14:paraId="032D595B" w14:textId="66221643" w:rsidR="007A541D" w:rsidRPr="00507D51" w:rsidRDefault="007A541D" w:rsidP="007A541D">
            <w:pPr>
              <w:jc w:val="center"/>
              <w:rPr>
                <w:sz w:val="22"/>
                <w:szCs w:val="22"/>
              </w:rPr>
            </w:pPr>
            <w:r>
              <w:rPr>
                <w:sz w:val="22"/>
                <w:szCs w:val="22"/>
              </w:rPr>
              <w:t>20</w:t>
            </w:r>
          </w:p>
        </w:tc>
        <w:tc>
          <w:tcPr>
            <w:tcW w:w="3969" w:type="dxa"/>
            <w:vMerge/>
            <w:shd w:val="clear" w:color="auto" w:fill="auto"/>
          </w:tcPr>
          <w:p w14:paraId="7DC9A071" w14:textId="35EF6130" w:rsidR="007A541D" w:rsidRPr="00507D51" w:rsidRDefault="007A541D" w:rsidP="007A541D">
            <w:pPr>
              <w:jc w:val="both"/>
              <w:rPr>
                <w:sz w:val="22"/>
                <w:szCs w:val="22"/>
              </w:rPr>
            </w:pPr>
          </w:p>
        </w:tc>
        <w:tc>
          <w:tcPr>
            <w:tcW w:w="4820" w:type="dxa"/>
            <w:vMerge/>
            <w:shd w:val="clear" w:color="auto" w:fill="auto"/>
          </w:tcPr>
          <w:p w14:paraId="3B1D0B96" w14:textId="5D00ADE7" w:rsidR="007A541D" w:rsidRPr="00507D51" w:rsidRDefault="007A541D" w:rsidP="007A541D">
            <w:pPr>
              <w:jc w:val="both"/>
              <w:rPr>
                <w:sz w:val="22"/>
                <w:szCs w:val="22"/>
              </w:rPr>
            </w:pPr>
          </w:p>
        </w:tc>
      </w:tr>
      <w:tr w:rsidR="007A541D" w:rsidRPr="00507D51" w14:paraId="6B7E9314" w14:textId="77777777" w:rsidTr="004866B1">
        <w:tc>
          <w:tcPr>
            <w:tcW w:w="756" w:type="dxa"/>
            <w:shd w:val="clear" w:color="auto" w:fill="auto"/>
          </w:tcPr>
          <w:p w14:paraId="4262976F" w14:textId="77777777" w:rsidR="007A541D" w:rsidRPr="00507D51" w:rsidRDefault="007A541D" w:rsidP="007A541D">
            <w:pPr>
              <w:rPr>
                <w:b/>
                <w:sz w:val="22"/>
                <w:szCs w:val="22"/>
              </w:rPr>
            </w:pPr>
            <w:r w:rsidRPr="00507D51">
              <w:rPr>
                <w:b/>
                <w:sz w:val="22"/>
                <w:szCs w:val="22"/>
              </w:rPr>
              <w:t>3.</w:t>
            </w:r>
          </w:p>
        </w:tc>
        <w:tc>
          <w:tcPr>
            <w:tcW w:w="3873" w:type="dxa"/>
            <w:shd w:val="clear" w:color="auto" w:fill="auto"/>
          </w:tcPr>
          <w:p w14:paraId="5B585C42" w14:textId="44D1AD34" w:rsidR="007A541D" w:rsidRPr="00492FB0" w:rsidRDefault="007A541D" w:rsidP="007A541D">
            <w:pPr>
              <w:jc w:val="both"/>
              <w:rPr>
                <w:b/>
                <w:sz w:val="22"/>
                <w:szCs w:val="22"/>
              </w:rPr>
            </w:pPr>
            <w:r w:rsidRPr="00492FB0">
              <w:rPr>
                <w:b/>
                <w:sz w:val="22"/>
                <w:szCs w:val="22"/>
              </w:rPr>
              <w:t>Projekte numatytos investicijos, skirtos efektyviam atsinaujinančių išteklių panaudojimui, alternatyvių energijos šaltinių diegimui:</w:t>
            </w:r>
          </w:p>
        </w:tc>
        <w:tc>
          <w:tcPr>
            <w:tcW w:w="1745" w:type="dxa"/>
            <w:shd w:val="clear" w:color="auto" w:fill="auto"/>
          </w:tcPr>
          <w:p w14:paraId="67D82F22" w14:textId="0F67008C" w:rsidR="007A541D" w:rsidRPr="00507D51" w:rsidRDefault="007A541D" w:rsidP="007A541D">
            <w:pPr>
              <w:jc w:val="center"/>
              <w:rPr>
                <w:b/>
                <w:sz w:val="22"/>
                <w:szCs w:val="22"/>
              </w:rPr>
            </w:pPr>
            <w:r>
              <w:rPr>
                <w:b/>
                <w:sz w:val="22"/>
                <w:szCs w:val="22"/>
              </w:rPr>
              <w:t>30</w:t>
            </w:r>
          </w:p>
        </w:tc>
        <w:tc>
          <w:tcPr>
            <w:tcW w:w="3969" w:type="dxa"/>
            <w:shd w:val="clear" w:color="auto" w:fill="auto"/>
          </w:tcPr>
          <w:p w14:paraId="6B951F6A" w14:textId="49745464" w:rsidR="007A541D" w:rsidRPr="00492FB0" w:rsidRDefault="007A541D" w:rsidP="007A541D">
            <w:pPr>
              <w:jc w:val="center"/>
              <w:rPr>
                <w:sz w:val="22"/>
                <w:szCs w:val="22"/>
              </w:rPr>
            </w:pPr>
            <w:r w:rsidRPr="00492FB0">
              <w:rPr>
                <w:sz w:val="22"/>
                <w:szCs w:val="22"/>
              </w:rPr>
              <w:t>Žr. 2.1.-2.3. p.</w:t>
            </w:r>
          </w:p>
        </w:tc>
        <w:tc>
          <w:tcPr>
            <w:tcW w:w="4820" w:type="dxa"/>
            <w:shd w:val="clear" w:color="auto" w:fill="auto"/>
          </w:tcPr>
          <w:p w14:paraId="52E30D35" w14:textId="0ED64977" w:rsidR="007A541D" w:rsidRPr="00492FB0" w:rsidRDefault="007A541D" w:rsidP="007A541D">
            <w:pPr>
              <w:jc w:val="center"/>
              <w:rPr>
                <w:sz w:val="22"/>
                <w:szCs w:val="22"/>
              </w:rPr>
            </w:pPr>
            <w:r w:rsidRPr="00492FB0">
              <w:rPr>
                <w:sz w:val="22"/>
                <w:szCs w:val="22"/>
              </w:rPr>
              <w:t>Žr. 2.1.-2.3. p.</w:t>
            </w:r>
          </w:p>
        </w:tc>
      </w:tr>
      <w:tr w:rsidR="007A541D" w:rsidRPr="00507D51" w14:paraId="6FBD8C6B" w14:textId="77777777" w:rsidTr="004866B1">
        <w:tc>
          <w:tcPr>
            <w:tcW w:w="756" w:type="dxa"/>
            <w:shd w:val="clear" w:color="auto" w:fill="auto"/>
          </w:tcPr>
          <w:p w14:paraId="71DD4486" w14:textId="77777777" w:rsidR="007A541D" w:rsidRPr="00507D51" w:rsidRDefault="007A541D" w:rsidP="007A541D">
            <w:pPr>
              <w:rPr>
                <w:sz w:val="22"/>
                <w:szCs w:val="22"/>
              </w:rPr>
            </w:pPr>
            <w:r w:rsidRPr="00507D51">
              <w:rPr>
                <w:sz w:val="22"/>
                <w:szCs w:val="22"/>
              </w:rPr>
              <w:t>3.1.</w:t>
            </w:r>
          </w:p>
        </w:tc>
        <w:tc>
          <w:tcPr>
            <w:tcW w:w="3873" w:type="dxa"/>
            <w:shd w:val="clear" w:color="auto" w:fill="auto"/>
          </w:tcPr>
          <w:p w14:paraId="509AB600" w14:textId="0C33F6F0" w:rsidR="007A541D" w:rsidRPr="00507D51" w:rsidRDefault="007A541D" w:rsidP="007A541D">
            <w:pPr>
              <w:jc w:val="both"/>
              <w:rPr>
                <w:sz w:val="22"/>
                <w:szCs w:val="22"/>
              </w:rPr>
            </w:pPr>
            <w:r w:rsidRPr="004866B1">
              <w:rPr>
                <w:sz w:val="22"/>
                <w:szCs w:val="22"/>
              </w:rPr>
              <w:t>Siekiama automatizuoti akvakultūros</w:t>
            </w:r>
            <w:r>
              <w:t xml:space="preserve"> </w:t>
            </w:r>
            <w:r w:rsidRPr="004866B1">
              <w:rPr>
                <w:sz w:val="22"/>
                <w:szCs w:val="22"/>
              </w:rPr>
              <w:t>sistemų technologinius procesus, skirtus efektyviam atsinaujinančių išteklių panaudojimui ir tam tikslui yra numatomos investicijos, kurioms prašoma paramos</w:t>
            </w:r>
            <w:r>
              <w:rPr>
                <w:sz w:val="22"/>
                <w:szCs w:val="22"/>
              </w:rPr>
              <w:t>;</w:t>
            </w:r>
          </w:p>
        </w:tc>
        <w:tc>
          <w:tcPr>
            <w:tcW w:w="1745" w:type="dxa"/>
            <w:shd w:val="clear" w:color="auto" w:fill="auto"/>
          </w:tcPr>
          <w:p w14:paraId="5A44F870" w14:textId="0000547E" w:rsidR="007A541D" w:rsidRPr="00507D51" w:rsidRDefault="007A541D" w:rsidP="007A541D">
            <w:pPr>
              <w:jc w:val="center"/>
              <w:rPr>
                <w:sz w:val="22"/>
                <w:szCs w:val="22"/>
              </w:rPr>
            </w:pPr>
            <w:r>
              <w:rPr>
                <w:sz w:val="22"/>
                <w:szCs w:val="22"/>
              </w:rPr>
              <w:t>10</w:t>
            </w:r>
          </w:p>
        </w:tc>
        <w:tc>
          <w:tcPr>
            <w:tcW w:w="3969" w:type="dxa"/>
            <w:shd w:val="clear" w:color="auto" w:fill="auto"/>
          </w:tcPr>
          <w:p w14:paraId="22FBC3BF" w14:textId="6C877624" w:rsidR="007A541D" w:rsidRPr="00507D51" w:rsidRDefault="007A541D" w:rsidP="00DD5C37">
            <w:pPr>
              <w:jc w:val="both"/>
              <w:rPr>
                <w:sz w:val="22"/>
                <w:szCs w:val="22"/>
              </w:rPr>
            </w:pPr>
            <w:r>
              <w:rPr>
                <w:sz w:val="22"/>
                <w:szCs w:val="22"/>
              </w:rPr>
              <w:t xml:space="preserve">Atitiktis tinkamumo sąlygai nustatoma paraiškos vertinimo metu pagal vietos projektų paraiškos </w:t>
            </w:r>
            <w:r w:rsidR="00DD5C37">
              <w:rPr>
                <w:sz w:val="22"/>
                <w:szCs w:val="22"/>
              </w:rPr>
              <w:t>7</w:t>
            </w:r>
            <w:r w:rsidR="00DD5C37" w:rsidRPr="00DD5C37">
              <w:rPr>
                <w:sz w:val="22"/>
                <w:szCs w:val="22"/>
              </w:rPr>
              <w:t xml:space="preserve"> skyriaus </w:t>
            </w:r>
            <w:r w:rsidR="00DD5C37">
              <w:rPr>
                <w:sz w:val="22"/>
                <w:szCs w:val="22"/>
              </w:rPr>
              <w:t xml:space="preserve">„Informacija projektų pirmumo atrankos kriterijams nustatyti“ </w:t>
            </w:r>
            <w:r>
              <w:rPr>
                <w:sz w:val="22"/>
                <w:szCs w:val="22"/>
              </w:rPr>
              <w:t>pagrindimą ir kartu su paraiška pateiktais dokumentais (automatizavimo procesą aprašantys komerciniai pasiūlymai</w:t>
            </w:r>
            <w:r w:rsidR="004047E3">
              <w:rPr>
                <w:sz w:val="22"/>
                <w:szCs w:val="22"/>
              </w:rPr>
              <w:t>, galimybių studija</w:t>
            </w:r>
            <w:r>
              <w:rPr>
                <w:sz w:val="22"/>
                <w:szCs w:val="22"/>
              </w:rPr>
              <w:t xml:space="preserve"> ir pan.).</w:t>
            </w:r>
          </w:p>
        </w:tc>
        <w:tc>
          <w:tcPr>
            <w:tcW w:w="4820" w:type="dxa"/>
            <w:shd w:val="clear" w:color="auto" w:fill="auto"/>
          </w:tcPr>
          <w:p w14:paraId="007B123E" w14:textId="16BD2809" w:rsidR="007A541D" w:rsidRDefault="007A541D" w:rsidP="007A541D">
            <w:pPr>
              <w:jc w:val="both"/>
              <w:rPr>
                <w:sz w:val="22"/>
                <w:szCs w:val="22"/>
              </w:rPr>
            </w:pPr>
            <w:r>
              <w:rPr>
                <w:sz w:val="22"/>
                <w:szCs w:val="22"/>
              </w:rPr>
              <w:t>Atitiktis įsipareigojimams vietos projekto įgyven</w:t>
            </w:r>
            <w:r w:rsidR="004047E3">
              <w:rPr>
                <w:sz w:val="22"/>
                <w:szCs w:val="22"/>
              </w:rPr>
              <w:t xml:space="preserve">dinimo metu pagal paraiškoje, </w:t>
            </w:r>
            <w:r>
              <w:rPr>
                <w:sz w:val="22"/>
                <w:szCs w:val="22"/>
              </w:rPr>
              <w:t>verslo plane</w:t>
            </w:r>
            <w:r w:rsidR="004047E3">
              <w:rPr>
                <w:sz w:val="22"/>
                <w:szCs w:val="22"/>
              </w:rPr>
              <w:t xml:space="preserve"> ir galimybių studijoje</w:t>
            </w:r>
            <w:r>
              <w:rPr>
                <w:sz w:val="22"/>
                <w:szCs w:val="22"/>
              </w:rPr>
              <w:t xml:space="preserve"> pateiktus duomenis. </w:t>
            </w:r>
          </w:p>
          <w:p w14:paraId="2F912ECF" w14:textId="2E1FF022" w:rsidR="007A541D" w:rsidRPr="00507D51" w:rsidRDefault="007A541D" w:rsidP="007A541D">
            <w:pPr>
              <w:jc w:val="both"/>
              <w:rPr>
                <w:sz w:val="22"/>
                <w:szCs w:val="22"/>
              </w:rPr>
            </w:pPr>
            <w:r>
              <w:rPr>
                <w:sz w:val="22"/>
                <w:szCs w:val="22"/>
              </w:rPr>
              <w:t>Atitiktis atrankos kriterijui vietos projekto kontrolės laikotarpio metu nebus vertinama.</w:t>
            </w:r>
          </w:p>
        </w:tc>
      </w:tr>
      <w:tr w:rsidR="007A541D" w:rsidRPr="00507D51" w14:paraId="40F21BB3" w14:textId="77777777" w:rsidTr="004866B1">
        <w:tc>
          <w:tcPr>
            <w:tcW w:w="756" w:type="dxa"/>
            <w:shd w:val="clear" w:color="auto" w:fill="auto"/>
          </w:tcPr>
          <w:p w14:paraId="55C0E12D" w14:textId="77777777" w:rsidR="007A541D" w:rsidRPr="00507D51" w:rsidRDefault="007A541D" w:rsidP="007A541D">
            <w:pPr>
              <w:rPr>
                <w:sz w:val="22"/>
                <w:szCs w:val="22"/>
              </w:rPr>
            </w:pPr>
            <w:r w:rsidRPr="00507D51">
              <w:rPr>
                <w:sz w:val="22"/>
                <w:szCs w:val="22"/>
              </w:rPr>
              <w:t>3.2.</w:t>
            </w:r>
          </w:p>
        </w:tc>
        <w:tc>
          <w:tcPr>
            <w:tcW w:w="3873" w:type="dxa"/>
            <w:shd w:val="clear" w:color="auto" w:fill="auto"/>
          </w:tcPr>
          <w:p w14:paraId="638B625F" w14:textId="4B272636" w:rsidR="007A541D" w:rsidRPr="004866B1" w:rsidRDefault="007A541D" w:rsidP="007A541D">
            <w:pPr>
              <w:jc w:val="both"/>
              <w:rPr>
                <w:sz w:val="22"/>
                <w:szCs w:val="22"/>
              </w:rPr>
            </w:pPr>
            <w:r w:rsidRPr="004866B1">
              <w:rPr>
                <w:sz w:val="22"/>
                <w:szCs w:val="22"/>
              </w:rPr>
              <w:t>Siekiama įdiegti alternatyvių energijos šaltinių ir tam tikslui yra numatomos investicijos, kurioms prašoma paramos;</w:t>
            </w:r>
          </w:p>
        </w:tc>
        <w:tc>
          <w:tcPr>
            <w:tcW w:w="1745" w:type="dxa"/>
            <w:shd w:val="clear" w:color="auto" w:fill="auto"/>
          </w:tcPr>
          <w:p w14:paraId="7549CD58" w14:textId="0904842A" w:rsidR="007A541D" w:rsidRPr="00507D51" w:rsidRDefault="007A541D" w:rsidP="007A541D">
            <w:pPr>
              <w:jc w:val="center"/>
              <w:rPr>
                <w:sz w:val="22"/>
                <w:szCs w:val="22"/>
              </w:rPr>
            </w:pPr>
            <w:r>
              <w:rPr>
                <w:sz w:val="22"/>
                <w:szCs w:val="22"/>
              </w:rPr>
              <w:t>10</w:t>
            </w:r>
          </w:p>
        </w:tc>
        <w:tc>
          <w:tcPr>
            <w:tcW w:w="3969" w:type="dxa"/>
            <w:shd w:val="clear" w:color="auto" w:fill="auto"/>
          </w:tcPr>
          <w:p w14:paraId="2B57AC52" w14:textId="4AEB87AE" w:rsidR="007A541D" w:rsidRPr="00507D51" w:rsidRDefault="007A541D" w:rsidP="00A96861">
            <w:pPr>
              <w:jc w:val="both"/>
              <w:rPr>
                <w:sz w:val="22"/>
                <w:szCs w:val="22"/>
              </w:rPr>
            </w:pPr>
            <w:r>
              <w:rPr>
                <w:sz w:val="22"/>
                <w:szCs w:val="22"/>
              </w:rPr>
              <w:t xml:space="preserve">Atitiktis tinkamumo sąlygai nustatoma paraiškos vertinimo metu pagal vietos projektų paraiškos </w:t>
            </w:r>
            <w:r w:rsidR="00A96861">
              <w:rPr>
                <w:sz w:val="22"/>
                <w:szCs w:val="22"/>
              </w:rPr>
              <w:t>7</w:t>
            </w:r>
            <w:r w:rsidR="00A96861" w:rsidRPr="00DD5C37">
              <w:rPr>
                <w:sz w:val="22"/>
                <w:szCs w:val="22"/>
              </w:rPr>
              <w:t xml:space="preserve"> skyriaus </w:t>
            </w:r>
            <w:r w:rsidR="00A96861">
              <w:rPr>
                <w:sz w:val="22"/>
                <w:szCs w:val="22"/>
              </w:rPr>
              <w:t xml:space="preserve">„Informacija projektų pirmumo atrankos kriterijams nustatyti“ </w:t>
            </w:r>
            <w:r>
              <w:rPr>
                <w:sz w:val="22"/>
                <w:szCs w:val="22"/>
              </w:rPr>
              <w:t>pagrindimą ir kartu su paraiška pateiktais dokumentais (alternatyvius energijos šaltinius aprašantys komerciniai pasiūlymai ir pan.).</w:t>
            </w:r>
          </w:p>
        </w:tc>
        <w:tc>
          <w:tcPr>
            <w:tcW w:w="4820" w:type="dxa"/>
            <w:shd w:val="clear" w:color="auto" w:fill="auto"/>
          </w:tcPr>
          <w:p w14:paraId="2A70E910" w14:textId="77777777" w:rsidR="007A541D" w:rsidRDefault="007A541D" w:rsidP="007A541D">
            <w:pPr>
              <w:jc w:val="both"/>
              <w:rPr>
                <w:sz w:val="22"/>
                <w:szCs w:val="22"/>
              </w:rPr>
            </w:pPr>
            <w:r>
              <w:rPr>
                <w:sz w:val="22"/>
                <w:szCs w:val="22"/>
              </w:rPr>
              <w:t xml:space="preserve">Atitiktis įsipareigojimams vietos projekto įgyvendinimo metu pagal paraiškoje ir verslo plane pateiktus duomenis. </w:t>
            </w:r>
          </w:p>
          <w:p w14:paraId="5D7A894C" w14:textId="48A9D0F2" w:rsidR="007A541D" w:rsidRPr="00507D51" w:rsidRDefault="007A541D" w:rsidP="007A541D">
            <w:pPr>
              <w:jc w:val="both"/>
              <w:rPr>
                <w:sz w:val="22"/>
                <w:szCs w:val="22"/>
              </w:rPr>
            </w:pPr>
            <w:r>
              <w:rPr>
                <w:sz w:val="22"/>
                <w:szCs w:val="22"/>
              </w:rPr>
              <w:t>Atitiktis atrankos kriterijui vietos projekto kontrolės laikotarpio metu nebus vertinama.</w:t>
            </w:r>
          </w:p>
        </w:tc>
      </w:tr>
      <w:tr w:rsidR="007A541D" w:rsidRPr="00507D51" w14:paraId="1582A988" w14:textId="77777777" w:rsidTr="004866B1">
        <w:tc>
          <w:tcPr>
            <w:tcW w:w="756" w:type="dxa"/>
            <w:shd w:val="clear" w:color="auto" w:fill="auto"/>
          </w:tcPr>
          <w:p w14:paraId="231D7BDE" w14:textId="46D76F34" w:rsidR="007A541D" w:rsidRPr="00507D51" w:rsidRDefault="007A541D" w:rsidP="007A541D">
            <w:pPr>
              <w:rPr>
                <w:sz w:val="22"/>
                <w:szCs w:val="22"/>
              </w:rPr>
            </w:pPr>
            <w:r>
              <w:rPr>
                <w:sz w:val="22"/>
                <w:szCs w:val="22"/>
              </w:rPr>
              <w:t>3.3.</w:t>
            </w:r>
          </w:p>
        </w:tc>
        <w:tc>
          <w:tcPr>
            <w:tcW w:w="3873" w:type="dxa"/>
            <w:shd w:val="clear" w:color="auto" w:fill="auto"/>
          </w:tcPr>
          <w:p w14:paraId="3D25C552" w14:textId="1A85FB9C" w:rsidR="007A541D" w:rsidRPr="007445F7" w:rsidRDefault="007A541D" w:rsidP="007A541D">
            <w:pPr>
              <w:jc w:val="both"/>
              <w:rPr>
                <w:sz w:val="22"/>
                <w:szCs w:val="22"/>
              </w:rPr>
            </w:pPr>
            <w:r w:rsidRPr="007445F7">
              <w:rPr>
                <w:sz w:val="22"/>
                <w:szCs w:val="22"/>
              </w:rPr>
              <w:t>Numatomos investicijos į akvakultūros produktų kokybės gerinimą ar pridėtinės vertės kūrimą (išskyrus perdirbimą, rinkodarą ir tiesioginę prekybą).</w:t>
            </w:r>
          </w:p>
        </w:tc>
        <w:tc>
          <w:tcPr>
            <w:tcW w:w="1745" w:type="dxa"/>
            <w:shd w:val="clear" w:color="auto" w:fill="auto"/>
          </w:tcPr>
          <w:p w14:paraId="6D0FB42D" w14:textId="340189A5" w:rsidR="007A541D" w:rsidRPr="00507D51" w:rsidRDefault="007A541D" w:rsidP="007A541D">
            <w:pPr>
              <w:jc w:val="center"/>
              <w:rPr>
                <w:sz w:val="22"/>
                <w:szCs w:val="22"/>
              </w:rPr>
            </w:pPr>
            <w:r>
              <w:rPr>
                <w:sz w:val="22"/>
                <w:szCs w:val="22"/>
              </w:rPr>
              <w:t>10</w:t>
            </w:r>
          </w:p>
        </w:tc>
        <w:tc>
          <w:tcPr>
            <w:tcW w:w="3969" w:type="dxa"/>
            <w:shd w:val="clear" w:color="auto" w:fill="auto"/>
          </w:tcPr>
          <w:p w14:paraId="0E8016F0" w14:textId="0479C57B" w:rsidR="007A541D" w:rsidRPr="00507D51" w:rsidRDefault="007A541D" w:rsidP="00A96861">
            <w:pPr>
              <w:jc w:val="both"/>
              <w:rPr>
                <w:sz w:val="22"/>
                <w:szCs w:val="22"/>
              </w:rPr>
            </w:pPr>
            <w:r>
              <w:rPr>
                <w:sz w:val="22"/>
                <w:szCs w:val="22"/>
              </w:rPr>
              <w:t xml:space="preserve">Atitiktis tinkamumo sąlygai nustatoma paraiškos vertinimo metu pagal vietos projektų paraiškos </w:t>
            </w:r>
            <w:r w:rsidR="00A96861">
              <w:rPr>
                <w:sz w:val="22"/>
                <w:szCs w:val="22"/>
              </w:rPr>
              <w:t>7</w:t>
            </w:r>
            <w:r w:rsidR="00A96861" w:rsidRPr="00DD5C37">
              <w:rPr>
                <w:sz w:val="22"/>
                <w:szCs w:val="22"/>
              </w:rPr>
              <w:t xml:space="preserve"> skyriaus </w:t>
            </w:r>
            <w:r w:rsidR="00A96861">
              <w:rPr>
                <w:sz w:val="22"/>
                <w:szCs w:val="22"/>
              </w:rPr>
              <w:t xml:space="preserve">„Informacija projektų pirmumo atrankos kriterijams nustatyti“ </w:t>
            </w:r>
            <w:r>
              <w:rPr>
                <w:sz w:val="22"/>
                <w:szCs w:val="22"/>
              </w:rPr>
              <w:t>pagrindimą ir/ar kartu su paraiška pateiktais dokumentais.</w:t>
            </w:r>
          </w:p>
        </w:tc>
        <w:tc>
          <w:tcPr>
            <w:tcW w:w="4820" w:type="dxa"/>
            <w:shd w:val="clear" w:color="auto" w:fill="auto"/>
          </w:tcPr>
          <w:p w14:paraId="7CCB86BD" w14:textId="77777777" w:rsidR="007A541D" w:rsidRDefault="007A541D" w:rsidP="007A541D">
            <w:pPr>
              <w:jc w:val="both"/>
              <w:rPr>
                <w:sz w:val="22"/>
                <w:szCs w:val="22"/>
              </w:rPr>
            </w:pPr>
            <w:r>
              <w:rPr>
                <w:sz w:val="22"/>
                <w:szCs w:val="22"/>
              </w:rPr>
              <w:t xml:space="preserve">Atitiktis įsipareigojimams vietos projekto įgyvendinimo metu pagal paraiškoje ir verslo plane pateiktus duomenis. </w:t>
            </w:r>
          </w:p>
          <w:p w14:paraId="62FCC0F0" w14:textId="6F42DA2C" w:rsidR="007A541D" w:rsidRPr="00507D51" w:rsidRDefault="007A541D" w:rsidP="007A541D">
            <w:pPr>
              <w:jc w:val="both"/>
              <w:rPr>
                <w:sz w:val="22"/>
                <w:szCs w:val="22"/>
              </w:rPr>
            </w:pPr>
            <w:r>
              <w:rPr>
                <w:sz w:val="22"/>
                <w:szCs w:val="22"/>
              </w:rPr>
              <w:t xml:space="preserve">Atitiktis atrankos kriterijui vietos projekto kontrolės </w:t>
            </w:r>
            <w:r w:rsidR="0078440D">
              <w:rPr>
                <w:sz w:val="22"/>
                <w:szCs w:val="22"/>
              </w:rPr>
              <w:t>laikotarpio metu bus vertinama pagal metines ataskaitas.</w:t>
            </w:r>
          </w:p>
        </w:tc>
      </w:tr>
      <w:tr w:rsidR="007A541D" w:rsidRPr="00507D51" w14:paraId="7F8D5482" w14:textId="77777777" w:rsidTr="004866B1">
        <w:tc>
          <w:tcPr>
            <w:tcW w:w="756" w:type="dxa"/>
            <w:shd w:val="clear" w:color="auto" w:fill="auto"/>
          </w:tcPr>
          <w:p w14:paraId="50AE80ED" w14:textId="26F7FCD8" w:rsidR="007A541D" w:rsidRPr="00507D51" w:rsidRDefault="007A541D" w:rsidP="007A541D">
            <w:pPr>
              <w:rPr>
                <w:b/>
                <w:i/>
                <w:sz w:val="22"/>
                <w:szCs w:val="22"/>
              </w:rPr>
            </w:pPr>
            <w:r>
              <w:rPr>
                <w:b/>
                <w:sz w:val="22"/>
                <w:szCs w:val="22"/>
              </w:rPr>
              <w:t>4</w:t>
            </w:r>
            <w:r w:rsidRPr="00507D51">
              <w:rPr>
                <w:b/>
                <w:i/>
                <w:sz w:val="22"/>
                <w:szCs w:val="22"/>
              </w:rPr>
              <w:t>.</w:t>
            </w:r>
          </w:p>
        </w:tc>
        <w:tc>
          <w:tcPr>
            <w:tcW w:w="3873" w:type="dxa"/>
            <w:shd w:val="clear" w:color="auto" w:fill="auto"/>
          </w:tcPr>
          <w:p w14:paraId="5194D89E" w14:textId="7B04DC8A" w:rsidR="007A541D" w:rsidRPr="00492FB0" w:rsidRDefault="007A541D" w:rsidP="007A541D">
            <w:pPr>
              <w:jc w:val="both"/>
              <w:rPr>
                <w:b/>
                <w:sz w:val="22"/>
                <w:szCs w:val="22"/>
              </w:rPr>
            </w:pPr>
            <w:r w:rsidRPr="00492FB0">
              <w:rPr>
                <w:b/>
                <w:color w:val="000000"/>
                <w:sz w:val="22"/>
                <w:szCs w:val="22"/>
                <w:shd w:val="clear" w:color="auto" w:fill="FFFFFF"/>
              </w:rPr>
              <w:t>A</w:t>
            </w:r>
            <w:r w:rsidRPr="00492FB0">
              <w:rPr>
                <w:b/>
                <w:sz w:val="22"/>
                <w:szCs w:val="22"/>
              </w:rPr>
              <w:t xml:space="preserve">kvakultūros produkcijos ir auginamų rūšių įvairinimas: </w:t>
            </w:r>
            <w:r>
              <w:rPr>
                <w:b/>
                <w:sz w:val="22"/>
                <w:szCs w:val="22"/>
              </w:rPr>
              <w:t xml:space="preserve">po projekto įgyvendinimo </w:t>
            </w:r>
            <w:r w:rsidRPr="00492FB0">
              <w:rPr>
                <w:b/>
                <w:color w:val="000000"/>
                <w:sz w:val="22"/>
                <w:szCs w:val="22"/>
                <w:shd w:val="clear" w:color="auto" w:fill="FFFFFF"/>
              </w:rPr>
              <w:t>auginama dvi ir daugiau rūšių.</w:t>
            </w:r>
          </w:p>
        </w:tc>
        <w:tc>
          <w:tcPr>
            <w:tcW w:w="1745" w:type="dxa"/>
            <w:shd w:val="clear" w:color="auto" w:fill="auto"/>
          </w:tcPr>
          <w:p w14:paraId="77614265" w14:textId="77777777" w:rsidR="007A541D" w:rsidRDefault="007A541D" w:rsidP="007A541D">
            <w:pPr>
              <w:jc w:val="center"/>
              <w:rPr>
                <w:b/>
                <w:sz w:val="22"/>
                <w:szCs w:val="22"/>
              </w:rPr>
            </w:pPr>
            <w:r w:rsidRPr="007445F7">
              <w:rPr>
                <w:b/>
                <w:sz w:val="22"/>
                <w:szCs w:val="22"/>
              </w:rPr>
              <w:t>20</w:t>
            </w:r>
          </w:p>
          <w:p w14:paraId="5646FB0A" w14:textId="2D74DD79" w:rsidR="00A96861" w:rsidRPr="007445F7" w:rsidRDefault="00A96861" w:rsidP="007A541D">
            <w:pPr>
              <w:jc w:val="center"/>
              <w:rPr>
                <w:b/>
                <w:i/>
                <w:sz w:val="22"/>
                <w:szCs w:val="22"/>
              </w:rPr>
            </w:pPr>
          </w:p>
        </w:tc>
        <w:tc>
          <w:tcPr>
            <w:tcW w:w="3969" w:type="dxa"/>
            <w:shd w:val="clear" w:color="auto" w:fill="auto"/>
          </w:tcPr>
          <w:p w14:paraId="7C19A012" w14:textId="36D47DFC" w:rsidR="007A541D" w:rsidRPr="00507D51" w:rsidRDefault="007A541D" w:rsidP="00A96861">
            <w:pPr>
              <w:jc w:val="both"/>
              <w:rPr>
                <w:b/>
                <w:i/>
                <w:sz w:val="22"/>
                <w:szCs w:val="22"/>
              </w:rPr>
            </w:pPr>
            <w:r>
              <w:rPr>
                <w:sz w:val="22"/>
                <w:szCs w:val="22"/>
              </w:rPr>
              <w:t xml:space="preserve">Atitiktis tinkamumo sąlygai nustatoma paraiškos vertinimo metu pagal vietos projektų paraiškos </w:t>
            </w:r>
            <w:r w:rsidR="00A96861" w:rsidRPr="00DD5C37">
              <w:rPr>
                <w:sz w:val="22"/>
                <w:szCs w:val="22"/>
              </w:rPr>
              <w:t xml:space="preserve">6 skyriaus </w:t>
            </w:r>
            <w:r w:rsidR="00A96861">
              <w:rPr>
                <w:sz w:val="22"/>
                <w:szCs w:val="22"/>
              </w:rPr>
              <w:t xml:space="preserve">„Projekto priežiūros rodikliai“ </w:t>
            </w:r>
            <w:r>
              <w:rPr>
                <w:sz w:val="22"/>
                <w:szCs w:val="22"/>
              </w:rPr>
              <w:t>pagrindimą išvardinant numatomas auginti žuvų rūšis.</w:t>
            </w:r>
          </w:p>
        </w:tc>
        <w:tc>
          <w:tcPr>
            <w:tcW w:w="4820" w:type="dxa"/>
            <w:shd w:val="clear" w:color="auto" w:fill="auto"/>
          </w:tcPr>
          <w:p w14:paraId="4E6C9457" w14:textId="7B52CA12" w:rsidR="007A541D" w:rsidRDefault="007A541D" w:rsidP="007A541D">
            <w:pPr>
              <w:jc w:val="both"/>
              <w:rPr>
                <w:sz w:val="22"/>
                <w:szCs w:val="22"/>
              </w:rPr>
            </w:pPr>
            <w:r>
              <w:rPr>
                <w:sz w:val="22"/>
                <w:szCs w:val="22"/>
              </w:rPr>
              <w:t>Atitiktis įsipareigojimams vietos projekto įgyvendinimo metu nevertinama.</w:t>
            </w:r>
          </w:p>
          <w:p w14:paraId="7E1ED2E3" w14:textId="6A57FC62" w:rsidR="007A541D" w:rsidRPr="00507D51" w:rsidRDefault="007A541D" w:rsidP="007A541D">
            <w:pPr>
              <w:jc w:val="both"/>
              <w:rPr>
                <w:b/>
                <w:i/>
                <w:sz w:val="22"/>
                <w:szCs w:val="22"/>
              </w:rPr>
            </w:pPr>
            <w:r>
              <w:rPr>
                <w:sz w:val="22"/>
                <w:szCs w:val="22"/>
              </w:rPr>
              <w:t>Atitiktis atrankos kriterijui vietos projekto kontrolės metu vertinama pagal užbaigto vietos projekto metinėje ataskaitoje pateiktus duomenis</w:t>
            </w:r>
            <w:r w:rsidR="0088184A">
              <w:rPr>
                <w:sz w:val="22"/>
                <w:szCs w:val="22"/>
              </w:rPr>
              <w:t xml:space="preserve"> ir finansinius dokumentus</w:t>
            </w:r>
            <w:r>
              <w:rPr>
                <w:sz w:val="22"/>
                <w:szCs w:val="22"/>
              </w:rPr>
              <w:t>.</w:t>
            </w:r>
          </w:p>
        </w:tc>
      </w:tr>
      <w:tr w:rsidR="007A541D" w:rsidRPr="00507D51" w14:paraId="544E075C" w14:textId="77777777" w:rsidTr="004866B1">
        <w:tc>
          <w:tcPr>
            <w:tcW w:w="756" w:type="dxa"/>
            <w:shd w:val="clear" w:color="auto" w:fill="auto"/>
          </w:tcPr>
          <w:p w14:paraId="6BEFFDC7" w14:textId="38E44862" w:rsidR="007A541D" w:rsidRPr="007445F7" w:rsidRDefault="007A541D" w:rsidP="007A541D">
            <w:pPr>
              <w:rPr>
                <w:b/>
                <w:sz w:val="22"/>
                <w:szCs w:val="22"/>
              </w:rPr>
            </w:pPr>
            <w:r>
              <w:rPr>
                <w:b/>
                <w:sz w:val="22"/>
                <w:szCs w:val="22"/>
              </w:rPr>
              <w:lastRenderedPageBreak/>
              <w:t>5.</w:t>
            </w:r>
          </w:p>
        </w:tc>
        <w:tc>
          <w:tcPr>
            <w:tcW w:w="3873" w:type="dxa"/>
            <w:shd w:val="clear" w:color="auto" w:fill="auto"/>
          </w:tcPr>
          <w:p w14:paraId="70E7B38D" w14:textId="4C8F6894" w:rsidR="007A541D" w:rsidRPr="00492FB0" w:rsidRDefault="007A541D" w:rsidP="007A541D">
            <w:pPr>
              <w:jc w:val="both"/>
              <w:rPr>
                <w:b/>
                <w:sz w:val="22"/>
                <w:szCs w:val="22"/>
              </w:rPr>
            </w:pPr>
            <w:r w:rsidRPr="00492FB0">
              <w:rPr>
                <w:b/>
                <w:color w:val="000000"/>
                <w:sz w:val="22"/>
                <w:szCs w:val="22"/>
                <w:shd w:val="clear" w:color="auto" w:fill="FFFFFF"/>
              </w:rPr>
              <w:t>Įmonės dydis (kaip apibrėžta Reglamento (ES) Nr. 1388/2014 I priede) - Pareiškėjas yra labai maža įmonė.</w:t>
            </w:r>
          </w:p>
        </w:tc>
        <w:tc>
          <w:tcPr>
            <w:tcW w:w="1745" w:type="dxa"/>
            <w:shd w:val="clear" w:color="auto" w:fill="auto"/>
          </w:tcPr>
          <w:p w14:paraId="03E01699" w14:textId="564B0401" w:rsidR="007A541D" w:rsidRPr="007445F7" w:rsidRDefault="007A541D" w:rsidP="007A541D">
            <w:pPr>
              <w:jc w:val="center"/>
              <w:rPr>
                <w:b/>
                <w:i/>
                <w:sz w:val="22"/>
                <w:szCs w:val="22"/>
              </w:rPr>
            </w:pPr>
            <w:r w:rsidRPr="007445F7">
              <w:rPr>
                <w:b/>
                <w:sz w:val="22"/>
                <w:szCs w:val="22"/>
              </w:rPr>
              <w:t>20</w:t>
            </w:r>
          </w:p>
        </w:tc>
        <w:tc>
          <w:tcPr>
            <w:tcW w:w="3969" w:type="dxa"/>
            <w:shd w:val="clear" w:color="auto" w:fill="auto"/>
          </w:tcPr>
          <w:p w14:paraId="46CF8E20" w14:textId="5B5EF897" w:rsidR="007A541D" w:rsidRPr="00507D51" w:rsidRDefault="007A541D" w:rsidP="00A96861">
            <w:pPr>
              <w:jc w:val="both"/>
              <w:rPr>
                <w:b/>
                <w:i/>
                <w:sz w:val="22"/>
                <w:szCs w:val="22"/>
              </w:rPr>
            </w:pPr>
            <w:r>
              <w:rPr>
                <w:sz w:val="22"/>
                <w:szCs w:val="22"/>
              </w:rPr>
              <w:t xml:space="preserve">Atitiktis tinkamumo sąlygai nustatoma paraiškos vertinimo metu pagal vietos projektų paraiškos </w:t>
            </w:r>
            <w:r w:rsidR="00A96861">
              <w:rPr>
                <w:sz w:val="22"/>
                <w:szCs w:val="22"/>
              </w:rPr>
              <w:t>7</w:t>
            </w:r>
            <w:r w:rsidR="00A96861" w:rsidRPr="00DD5C37">
              <w:rPr>
                <w:sz w:val="22"/>
                <w:szCs w:val="22"/>
              </w:rPr>
              <w:t xml:space="preserve"> skyriaus </w:t>
            </w:r>
            <w:r w:rsidR="00A96861">
              <w:rPr>
                <w:sz w:val="22"/>
                <w:szCs w:val="22"/>
              </w:rPr>
              <w:t xml:space="preserve">„Informacija projektų pirmumo atrankos kriterijams nustatyti“ </w:t>
            </w:r>
            <w:r>
              <w:rPr>
                <w:sz w:val="22"/>
                <w:szCs w:val="22"/>
              </w:rPr>
              <w:t>kartu su paraiška pateiktais dokumentais (smulkiojo ir vidutinio verslo subjekto statuso deklaracija).</w:t>
            </w:r>
          </w:p>
        </w:tc>
        <w:tc>
          <w:tcPr>
            <w:tcW w:w="4820" w:type="dxa"/>
            <w:shd w:val="clear" w:color="auto" w:fill="auto"/>
          </w:tcPr>
          <w:p w14:paraId="238C315A" w14:textId="23B710A8" w:rsidR="007A541D" w:rsidRPr="00507D51" w:rsidRDefault="007A541D" w:rsidP="007A541D">
            <w:pPr>
              <w:jc w:val="both"/>
              <w:rPr>
                <w:b/>
                <w:i/>
                <w:sz w:val="22"/>
                <w:szCs w:val="22"/>
              </w:rPr>
            </w:pPr>
            <w:r>
              <w:rPr>
                <w:sz w:val="22"/>
                <w:szCs w:val="22"/>
              </w:rPr>
              <w:t>Atitiktis atrankos kriterijui vietos projekto įgyvendinimo ir kontrolės laikotarpio metu nebus vertinama.</w:t>
            </w:r>
          </w:p>
        </w:tc>
      </w:tr>
      <w:tr w:rsidR="007A541D" w:rsidRPr="00507D51" w14:paraId="339A2D71" w14:textId="77777777" w:rsidTr="004866B1">
        <w:tc>
          <w:tcPr>
            <w:tcW w:w="4629" w:type="dxa"/>
            <w:gridSpan w:val="2"/>
            <w:shd w:val="clear" w:color="auto" w:fill="auto"/>
          </w:tcPr>
          <w:p w14:paraId="6A026E8D" w14:textId="77777777" w:rsidR="007A541D" w:rsidRPr="00507D51" w:rsidRDefault="007A541D" w:rsidP="007A541D">
            <w:pPr>
              <w:jc w:val="center"/>
              <w:rPr>
                <w:b/>
                <w:sz w:val="22"/>
                <w:szCs w:val="22"/>
              </w:rPr>
            </w:pPr>
            <w:r w:rsidRPr="00507D51">
              <w:rPr>
                <w:b/>
                <w:sz w:val="22"/>
                <w:szCs w:val="22"/>
              </w:rPr>
              <w:t xml:space="preserve">Viso: </w:t>
            </w:r>
          </w:p>
        </w:tc>
        <w:tc>
          <w:tcPr>
            <w:tcW w:w="1745" w:type="dxa"/>
            <w:shd w:val="clear" w:color="auto" w:fill="auto"/>
          </w:tcPr>
          <w:p w14:paraId="7A580EA8" w14:textId="2132FDE2" w:rsidR="007A541D" w:rsidRPr="00507D51" w:rsidRDefault="007A541D" w:rsidP="007A541D">
            <w:pPr>
              <w:jc w:val="center"/>
              <w:rPr>
                <w:b/>
                <w:sz w:val="22"/>
                <w:szCs w:val="22"/>
              </w:rPr>
            </w:pPr>
            <w:r w:rsidRPr="00507D51">
              <w:rPr>
                <w:b/>
                <w:sz w:val="22"/>
                <w:szCs w:val="22"/>
              </w:rPr>
              <w:t>100</w:t>
            </w:r>
          </w:p>
        </w:tc>
        <w:tc>
          <w:tcPr>
            <w:tcW w:w="3969" w:type="dxa"/>
            <w:shd w:val="clear" w:color="auto" w:fill="auto"/>
          </w:tcPr>
          <w:p w14:paraId="1F374868" w14:textId="77777777" w:rsidR="007A541D" w:rsidRPr="00507D51" w:rsidRDefault="007A541D" w:rsidP="007A541D">
            <w:pPr>
              <w:jc w:val="both"/>
              <w:rPr>
                <w:b/>
                <w:sz w:val="22"/>
                <w:szCs w:val="22"/>
              </w:rPr>
            </w:pPr>
          </w:p>
        </w:tc>
        <w:tc>
          <w:tcPr>
            <w:tcW w:w="4820" w:type="dxa"/>
            <w:shd w:val="clear" w:color="auto" w:fill="auto"/>
          </w:tcPr>
          <w:p w14:paraId="26E17D8C" w14:textId="77777777" w:rsidR="007A541D" w:rsidRPr="00507D51" w:rsidRDefault="007A541D" w:rsidP="007A541D">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 xml:space="preserve">ektų  administravimo </w:t>
            </w:r>
            <w:proofErr w:type="spellStart"/>
            <w:r w:rsidR="00346A74" w:rsidRPr="00C7251A">
              <w:rPr>
                <w:b/>
                <w:sz w:val="22"/>
                <w:szCs w:val="22"/>
              </w:rPr>
              <w:t>taisykių</w:t>
            </w:r>
            <w:proofErr w:type="spellEnd"/>
            <w:r w:rsidR="00346A74" w:rsidRPr="00C7251A">
              <w:rPr>
                <w:b/>
                <w:sz w:val="22"/>
                <w:szCs w:val="22"/>
              </w:rPr>
              <w:t xml:space="preserve"> 22</w:t>
            </w:r>
            <w:r w:rsidRPr="00C7251A">
              <w:rPr>
                <w:b/>
                <w:sz w:val="22"/>
                <w:szCs w:val="22"/>
              </w:rPr>
              <w:t xml:space="preserve"> punkte</w:t>
            </w:r>
            <w:r w:rsidR="00426AC8" w:rsidRPr="00C7251A">
              <w:rPr>
                <w:i/>
                <w:sz w:val="22"/>
                <w:szCs w:val="22"/>
              </w:rPr>
              <w:t>.</w:t>
            </w:r>
          </w:p>
          <w:p w14:paraId="5875DD81" w14:textId="7D3DAEE9" w:rsidR="00426AC8" w:rsidRPr="00C7251A"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Visos vietos projektų įgyvendinimo išlaidos turi būti patirtos ir </w:t>
            </w:r>
            <w:proofErr w:type="spellStart"/>
            <w:r w:rsidRPr="00C7251A">
              <w:rPr>
                <w:sz w:val="22"/>
                <w:szCs w:val="22"/>
              </w:rPr>
              <w:t>pagrystos</w:t>
            </w:r>
            <w:proofErr w:type="spellEnd"/>
            <w:r w:rsidRPr="00C7251A">
              <w:rPr>
                <w:sz w:val="22"/>
                <w:szCs w:val="22"/>
              </w:rPr>
              <w:t xml:space="preserve"> išlaidų pagrindimo bei išlaidų apmokėjimo įrodymo d</w:t>
            </w:r>
            <w:r w:rsidR="0035482A">
              <w:rPr>
                <w:sz w:val="22"/>
                <w:szCs w:val="22"/>
              </w:rPr>
              <w:t>okumentais ne vėliau kaip iki 2</w:t>
            </w:r>
            <w:r w:rsidRPr="00C7251A">
              <w:rPr>
                <w:sz w:val="22"/>
                <w:szCs w:val="22"/>
              </w:rPr>
              <w:t>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B19FD">
        <w:tc>
          <w:tcPr>
            <w:tcW w:w="15163" w:type="dxa"/>
            <w:gridSpan w:val="4"/>
            <w:shd w:val="clear" w:color="auto" w:fill="auto"/>
          </w:tcPr>
          <w:p w14:paraId="25594426" w14:textId="01A1062A" w:rsidR="001D4F77" w:rsidRPr="00507D51" w:rsidRDefault="001D4F77" w:rsidP="00CA41C2">
            <w:pPr>
              <w:jc w:val="both"/>
              <w:rPr>
                <w:b/>
                <w:sz w:val="22"/>
                <w:szCs w:val="22"/>
              </w:rPr>
            </w:pPr>
            <w:r w:rsidRPr="00507D51">
              <w:rPr>
                <w:b/>
                <w:sz w:val="22"/>
                <w:szCs w:val="22"/>
              </w:rPr>
              <w:t>3.</w:t>
            </w:r>
            <w:r w:rsidR="0035482A">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CA41C2">
        <w:trPr>
          <w:trHeight w:val="305"/>
        </w:trPr>
        <w:tc>
          <w:tcPr>
            <w:tcW w:w="1016" w:type="dxa"/>
            <w:gridSpan w:val="2"/>
            <w:shd w:val="clear" w:color="auto" w:fill="auto"/>
          </w:tcPr>
          <w:p w14:paraId="242558C7" w14:textId="3109B704" w:rsidR="00D7347C" w:rsidRPr="00C7251A" w:rsidRDefault="00D7347C" w:rsidP="001D4F77">
            <w:pPr>
              <w:rPr>
                <w:sz w:val="22"/>
                <w:szCs w:val="22"/>
              </w:rPr>
            </w:pPr>
            <w:r w:rsidRPr="00C7251A">
              <w:rPr>
                <w:sz w:val="22"/>
                <w:szCs w:val="22"/>
              </w:rPr>
              <w:t>3.</w:t>
            </w:r>
            <w:r w:rsidR="0035482A">
              <w:rPr>
                <w:sz w:val="22"/>
                <w:szCs w:val="22"/>
              </w:rPr>
              <w:t>2</w:t>
            </w:r>
            <w:r w:rsidRPr="00C7251A">
              <w:rPr>
                <w:sz w:val="22"/>
                <w:szCs w:val="22"/>
              </w:rPr>
              <w:t>.1.</w:t>
            </w:r>
          </w:p>
        </w:tc>
        <w:tc>
          <w:tcPr>
            <w:tcW w:w="14147" w:type="dxa"/>
            <w:gridSpan w:val="2"/>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39B12A71" w:rsidR="001D4F77" w:rsidRPr="00C7251A" w:rsidRDefault="001D4F77" w:rsidP="00CA41C2">
            <w:pPr>
              <w:jc w:val="both"/>
              <w:rPr>
                <w:b/>
                <w:sz w:val="22"/>
                <w:szCs w:val="22"/>
              </w:rPr>
            </w:pPr>
            <w:r w:rsidRPr="00C7251A">
              <w:rPr>
                <w:b/>
                <w:sz w:val="22"/>
                <w:szCs w:val="22"/>
              </w:rPr>
              <w:t>3.</w:t>
            </w:r>
            <w:r w:rsidR="0035482A">
              <w:rPr>
                <w:b/>
                <w:sz w:val="22"/>
                <w:szCs w:val="22"/>
              </w:rPr>
              <w:t>3</w:t>
            </w:r>
            <w:r w:rsidRPr="00C7251A">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B19FD">
        <w:tc>
          <w:tcPr>
            <w:tcW w:w="936" w:type="dxa"/>
            <w:shd w:val="clear" w:color="auto" w:fill="auto"/>
          </w:tcPr>
          <w:p w14:paraId="772271FD" w14:textId="0620F731" w:rsidR="001D4F77" w:rsidRPr="00507D51" w:rsidRDefault="001D4F77" w:rsidP="001D4F77">
            <w:pPr>
              <w:rPr>
                <w:b/>
                <w:sz w:val="22"/>
                <w:szCs w:val="22"/>
              </w:rPr>
            </w:pPr>
            <w:r w:rsidRPr="00507D51">
              <w:rPr>
                <w:b/>
                <w:sz w:val="22"/>
                <w:szCs w:val="22"/>
              </w:rPr>
              <w:t>3.</w:t>
            </w:r>
            <w:r w:rsidR="0035482A">
              <w:rPr>
                <w:b/>
                <w:sz w:val="22"/>
                <w:szCs w:val="22"/>
              </w:rPr>
              <w:t>3</w:t>
            </w:r>
            <w:r w:rsidRPr="00507D51">
              <w:rPr>
                <w:b/>
                <w:sz w:val="22"/>
                <w:szCs w:val="22"/>
              </w:rPr>
              <w:t>.1.</w:t>
            </w:r>
          </w:p>
        </w:tc>
        <w:tc>
          <w:tcPr>
            <w:tcW w:w="14227" w:type="dxa"/>
            <w:gridSpan w:val="3"/>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B19FD">
        <w:tc>
          <w:tcPr>
            <w:tcW w:w="936" w:type="dxa"/>
            <w:shd w:val="clear" w:color="auto" w:fill="auto"/>
          </w:tcPr>
          <w:p w14:paraId="6B19A60E" w14:textId="3B7C7427" w:rsidR="001D4F77" w:rsidRPr="00507D51" w:rsidRDefault="001D4F77" w:rsidP="001D4F77">
            <w:pPr>
              <w:rPr>
                <w:sz w:val="22"/>
                <w:szCs w:val="22"/>
              </w:rPr>
            </w:pPr>
            <w:r w:rsidRPr="00507D51">
              <w:rPr>
                <w:sz w:val="22"/>
                <w:szCs w:val="22"/>
              </w:rPr>
              <w:t>3.</w:t>
            </w:r>
            <w:r w:rsidR="0035482A">
              <w:rPr>
                <w:sz w:val="22"/>
                <w:szCs w:val="22"/>
              </w:rPr>
              <w:t>3</w:t>
            </w:r>
            <w:r w:rsidRPr="00507D51">
              <w:rPr>
                <w:sz w:val="22"/>
                <w:szCs w:val="22"/>
              </w:rPr>
              <w:t>.1.1.</w:t>
            </w:r>
          </w:p>
        </w:tc>
        <w:tc>
          <w:tcPr>
            <w:tcW w:w="3283" w:type="dxa"/>
            <w:gridSpan w:val="2"/>
            <w:shd w:val="clear" w:color="auto" w:fill="auto"/>
          </w:tcPr>
          <w:p w14:paraId="520463C4" w14:textId="5F7408CD" w:rsidR="001D4F77" w:rsidRPr="006E2B8A" w:rsidRDefault="00244235" w:rsidP="001D4F77">
            <w:pPr>
              <w:jc w:val="both"/>
              <w:rPr>
                <w:sz w:val="22"/>
                <w:szCs w:val="22"/>
              </w:rPr>
            </w:pPr>
            <w:r w:rsidRPr="006E2B8A">
              <w:rPr>
                <w:color w:val="000000"/>
                <w:sz w:val="22"/>
                <w:szCs w:val="22"/>
              </w:rPr>
              <w:t>naujos technikos, įrangos ir įrengimų, skirtų projekto reikmėms, įsigijimas ir įrengimas projekto įgyvendinimo vietoje;</w:t>
            </w:r>
          </w:p>
        </w:tc>
        <w:tc>
          <w:tcPr>
            <w:tcW w:w="10944" w:type="dxa"/>
            <w:shd w:val="clear" w:color="auto" w:fill="auto"/>
          </w:tcPr>
          <w:p w14:paraId="2FC374B5" w14:textId="40E46A37" w:rsidR="006E2B8A" w:rsidRPr="006E2B8A" w:rsidRDefault="006E2B8A" w:rsidP="00C7251A">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14E34287" w14:textId="2654DECC" w:rsidR="006E2B8A" w:rsidRDefault="006E2B8A" w:rsidP="006E2B8A">
            <w:pPr>
              <w:jc w:val="both"/>
              <w:rPr>
                <w:sz w:val="22"/>
                <w:szCs w:val="22"/>
              </w:rPr>
            </w:pPr>
            <w:r>
              <w:rPr>
                <w:sz w:val="22"/>
                <w:szCs w:val="22"/>
              </w:rPr>
              <w:t xml:space="preserve">1. </w:t>
            </w:r>
            <w:r w:rsidRPr="006E2B8A">
              <w:rPr>
                <w:sz w:val="22"/>
                <w:szCs w:val="22"/>
              </w:rPr>
              <w:t>B</w:t>
            </w:r>
            <w:r w:rsidR="00C7251A" w:rsidRPr="006E2B8A">
              <w:rPr>
                <w:sz w:val="22"/>
                <w:szCs w:val="22"/>
              </w:rPr>
              <w:t xml:space="preserve">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00C7251A"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1A53FFC5"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35482A">
              <w:rPr>
                <w:sz w:val="22"/>
                <w:szCs w:val="22"/>
              </w:rPr>
              <w:t>ojančių įkainių teikia Agentūra Vietos projektų administravimo taisyklių</w:t>
            </w:r>
            <w:r w:rsidRPr="006E2B8A">
              <w:rPr>
                <w:sz w:val="22"/>
                <w:szCs w:val="22"/>
              </w:rPr>
              <w:t xml:space="preserve"> 100.3 papunkčio nustatyta tvarka); </w:t>
            </w:r>
          </w:p>
          <w:p w14:paraId="0D7439A3" w14:textId="4BA9758E" w:rsidR="006E2B8A" w:rsidRPr="006E2B8A" w:rsidRDefault="006E2B8A" w:rsidP="006E2B8A">
            <w:pPr>
              <w:jc w:val="both"/>
              <w:rPr>
                <w:sz w:val="22"/>
                <w:szCs w:val="22"/>
              </w:rPr>
            </w:pPr>
            <w:r>
              <w:rPr>
                <w:sz w:val="22"/>
                <w:szCs w:val="22"/>
              </w:rPr>
              <w:lastRenderedPageBreak/>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4ACFF736" w14:textId="77777777" w:rsidTr="00FB19FD">
        <w:tc>
          <w:tcPr>
            <w:tcW w:w="936" w:type="dxa"/>
            <w:shd w:val="clear" w:color="auto" w:fill="auto"/>
          </w:tcPr>
          <w:p w14:paraId="5FF05684" w14:textId="50F77709" w:rsidR="006E2B8A" w:rsidRPr="00507D51" w:rsidRDefault="007422C6" w:rsidP="006E2B8A">
            <w:pPr>
              <w:rPr>
                <w:sz w:val="22"/>
                <w:szCs w:val="22"/>
              </w:rPr>
            </w:pPr>
            <w:r>
              <w:rPr>
                <w:sz w:val="22"/>
                <w:szCs w:val="22"/>
              </w:rPr>
              <w:lastRenderedPageBreak/>
              <w:t>3.3</w:t>
            </w:r>
            <w:r w:rsidR="006E2B8A" w:rsidRPr="00507D51">
              <w:rPr>
                <w:sz w:val="22"/>
                <w:szCs w:val="22"/>
              </w:rPr>
              <w:t>.1.2.</w:t>
            </w:r>
          </w:p>
        </w:tc>
        <w:tc>
          <w:tcPr>
            <w:tcW w:w="3283" w:type="dxa"/>
            <w:gridSpan w:val="2"/>
            <w:shd w:val="clear" w:color="auto" w:fill="auto"/>
          </w:tcPr>
          <w:p w14:paraId="2233DDC5" w14:textId="446E3AFB" w:rsidR="006E2B8A" w:rsidRPr="006E2B8A" w:rsidRDefault="006E2B8A" w:rsidP="006E2B8A">
            <w:pPr>
              <w:jc w:val="both"/>
              <w:rPr>
                <w:sz w:val="22"/>
                <w:szCs w:val="22"/>
              </w:rPr>
            </w:pPr>
            <w:r w:rsidRPr="006E2B8A">
              <w:rPr>
                <w:color w:val="000000"/>
                <w:sz w:val="22"/>
                <w:szCs w:val="22"/>
                <w:shd w:val="clear" w:color="auto" w:fill="FFFFFF"/>
              </w:rPr>
              <w:t>N (įskaitant N</w:t>
            </w:r>
            <w:r w:rsidRPr="006E2B8A">
              <w:rPr>
                <w:color w:val="000000"/>
                <w:sz w:val="22"/>
                <w:szCs w:val="22"/>
                <w:shd w:val="clear" w:color="auto" w:fill="FFFFFF"/>
                <w:vertAlign w:val="subscript"/>
              </w:rPr>
              <w:t>1</w:t>
            </w:r>
            <w:r w:rsidRPr="006E2B8A">
              <w:rPr>
                <w:color w:val="000000"/>
                <w:sz w:val="22"/>
                <w:szCs w:val="22"/>
                <w:shd w:val="clear" w:color="auto" w:fill="FFFFFF"/>
              </w:rPr>
              <w:t xml:space="preserve"> klasės transporto priemones, kurios priskiriamos ir prie G kategorijos) ir (arba) O kategorijos transporto priemonių įsigijimas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pritaikymu žuvininkystės reikmėms (komerciniuose pasiūlymuose / išduotoje sąskaitoje faktūroje turi būti nurodoma transporto kategorija bei kėbulo tipo kodas). Jei įsigyjama teisės aktų nustatyta tvarka privaloma registruoti nauja technika buvo įregistruota </w:t>
            </w:r>
            <w:r w:rsidRPr="006E2B8A">
              <w:rPr>
                <w:color w:val="000000"/>
                <w:sz w:val="22"/>
                <w:szCs w:val="22"/>
                <w:shd w:val="clear" w:color="auto" w:fill="FFFFFF"/>
              </w:rPr>
              <w:lastRenderedPageBreak/>
              <w:t>juridinio asmens, vykdančio žemės ūkio technikos ar transporto priemonių pardavimo veiklą, vardu, pareiškėjas turi pateikti šio juridinio asmens rašytinį patvirtinimą, kad technika nebuvo eksploatuota. Parama įsigyti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priemonę teikiama tuo atveju, kai joje yra 2 arba 3 sėdimosios vietos, krovinių skyrius atskirtas pertvara ir jame nėra langų (šis reikalavimas netaikomas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priemonėms, kurios priskiriamos ir prie G kategorijos).</w:t>
            </w:r>
            <w:r w:rsidRPr="006E2B8A">
              <w:rPr>
                <w:sz w:val="22"/>
                <w:szCs w:val="22"/>
              </w:rPr>
              <w:t xml:space="preserve"> N1 klasės transporto priemonėms ir (arba) N1 klasės transporto priemonėms, kurios priskiriamos ir prie G kategorijos, įsigyti didžiausia tinkamų finansuoti išlaidų (be PVM) suma gali sudaryti 30 000 Eur (kompensuojant išlaidas priklausomai nuo pareiškėjui taikomo paramos vietos projektui intensyvumo);</w:t>
            </w:r>
          </w:p>
        </w:tc>
        <w:tc>
          <w:tcPr>
            <w:tcW w:w="10944" w:type="dxa"/>
            <w:shd w:val="clear" w:color="auto" w:fill="auto"/>
          </w:tcPr>
          <w:p w14:paraId="6B022048" w14:textId="77777777" w:rsidR="006E2B8A" w:rsidRPr="006E2B8A" w:rsidRDefault="006E2B8A" w:rsidP="006E2B8A">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4B9D5155" w14:textId="3E6ED2A3" w:rsidR="006E2B8A" w:rsidRDefault="006E2B8A" w:rsidP="006E2B8A">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6D46085C" w14:textId="67BD933A"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35482A">
              <w:rPr>
                <w:sz w:val="22"/>
                <w:szCs w:val="22"/>
              </w:rPr>
              <w:t>ojančių įkainių teikia Agentūra Vietos projektų administravimo taisyklių</w:t>
            </w:r>
            <w:r w:rsidRPr="006E2B8A">
              <w:rPr>
                <w:sz w:val="22"/>
                <w:szCs w:val="22"/>
              </w:rPr>
              <w:t xml:space="preserve"> 100.3 papunkčio nustatyta tvarka); </w:t>
            </w:r>
          </w:p>
          <w:p w14:paraId="3ACFA3E9" w14:textId="32BBB380" w:rsidR="006E2B8A" w:rsidRPr="00507D51"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7C7562EE" w14:textId="77777777" w:rsidTr="00FB19FD">
        <w:tc>
          <w:tcPr>
            <w:tcW w:w="936" w:type="dxa"/>
            <w:shd w:val="clear" w:color="auto" w:fill="auto"/>
          </w:tcPr>
          <w:p w14:paraId="2819F123" w14:textId="7F3637DA" w:rsidR="006E2B8A" w:rsidRPr="00507D51" w:rsidRDefault="007422C6" w:rsidP="006E2B8A">
            <w:pPr>
              <w:rPr>
                <w:b/>
                <w:sz w:val="22"/>
                <w:szCs w:val="22"/>
              </w:rPr>
            </w:pPr>
            <w:r>
              <w:rPr>
                <w:b/>
                <w:sz w:val="22"/>
                <w:szCs w:val="22"/>
              </w:rPr>
              <w:t>3.3</w:t>
            </w:r>
            <w:r w:rsidR="006E2B8A" w:rsidRPr="00507D51">
              <w:rPr>
                <w:b/>
                <w:sz w:val="22"/>
                <w:szCs w:val="22"/>
              </w:rPr>
              <w:t>.2.</w:t>
            </w:r>
          </w:p>
        </w:tc>
        <w:tc>
          <w:tcPr>
            <w:tcW w:w="3283" w:type="dxa"/>
            <w:gridSpan w:val="2"/>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0944" w:type="dxa"/>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B19FD">
        <w:tc>
          <w:tcPr>
            <w:tcW w:w="936" w:type="dxa"/>
            <w:shd w:val="clear" w:color="auto" w:fill="auto"/>
          </w:tcPr>
          <w:p w14:paraId="3E613920" w14:textId="12792666" w:rsidR="00BC356F" w:rsidRPr="00507D51" w:rsidRDefault="007422C6" w:rsidP="00BC356F">
            <w:pPr>
              <w:jc w:val="both"/>
              <w:rPr>
                <w:sz w:val="22"/>
                <w:szCs w:val="22"/>
              </w:rPr>
            </w:pPr>
            <w:r>
              <w:rPr>
                <w:sz w:val="22"/>
                <w:szCs w:val="22"/>
              </w:rPr>
              <w:t>3.3</w:t>
            </w:r>
            <w:r w:rsidR="00BC356F" w:rsidRPr="00507D51">
              <w:rPr>
                <w:sz w:val="22"/>
                <w:szCs w:val="22"/>
              </w:rPr>
              <w:t>.2.1.</w:t>
            </w:r>
          </w:p>
        </w:tc>
        <w:tc>
          <w:tcPr>
            <w:tcW w:w="3283" w:type="dxa"/>
            <w:gridSpan w:val="2"/>
            <w:shd w:val="clear" w:color="auto" w:fill="auto"/>
          </w:tcPr>
          <w:p w14:paraId="32D9536C" w14:textId="6486CF8E" w:rsidR="00BC356F" w:rsidRPr="006E2B8A" w:rsidRDefault="00BC356F" w:rsidP="00BC356F">
            <w:pPr>
              <w:jc w:val="both"/>
              <w:rPr>
                <w:sz w:val="22"/>
                <w:szCs w:val="22"/>
              </w:rPr>
            </w:pPr>
            <w:r w:rsidRPr="006E2B8A">
              <w:rPr>
                <w:color w:val="000000"/>
                <w:sz w:val="22"/>
                <w:szCs w:val="22"/>
              </w:rPr>
              <w:t>projekte numatytai veiklai vykdyti skirtų gamybinių ir kitų būtinų statinių naujo statinio statyba, statinio rekonstravimas, statinio kapitalinis remontas ir (arba) statinio ir technologinių inžinerinių sistemų įrengimas</w:t>
            </w:r>
            <w:r>
              <w:rPr>
                <w:color w:val="000000"/>
                <w:sz w:val="22"/>
                <w:szCs w:val="22"/>
              </w:rPr>
              <w:t>.</w:t>
            </w:r>
          </w:p>
        </w:tc>
        <w:tc>
          <w:tcPr>
            <w:tcW w:w="10944" w:type="dxa"/>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3A12D886" w:rsidR="00BC356F" w:rsidRDefault="00BC356F" w:rsidP="00BC356F">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28A17D4E" w:rsidR="00BC356F" w:rsidRPr="006E2B8A" w:rsidRDefault="00BC356F" w:rsidP="00BC356F">
            <w:pPr>
              <w:jc w:val="both"/>
              <w:rPr>
                <w:sz w:val="22"/>
                <w:szCs w:val="22"/>
              </w:rPr>
            </w:pPr>
            <w:r>
              <w:rPr>
                <w:sz w:val="22"/>
                <w:szCs w:val="22"/>
              </w:rPr>
              <w:lastRenderedPageBreak/>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35482A">
              <w:rPr>
                <w:sz w:val="22"/>
                <w:szCs w:val="22"/>
              </w:rPr>
              <w:t xml:space="preserve"> Vietos projektų administravimo taisyklių</w:t>
            </w:r>
            <w:r w:rsidRPr="006E2B8A">
              <w:rPr>
                <w:sz w:val="22"/>
                <w:szCs w:val="22"/>
              </w:rPr>
              <w:t xml:space="preserve">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75D8EE90" w14:textId="77777777" w:rsidTr="00FB19FD">
        <w:tc>
          <w:tcPr>
            <w:tcW w:w="936" w:type="dxa"/>
            <w:shd w:val="clear" w:color="auto" w:fill="auto"/>
          </w:tcPr>
          <w:p w14:paraId="1C56EFBB" w14:textId="3B8C33D4" w:rsidR="00BC356F" w:rsidRPr="00507D51" w:rsidRDefault="007422C6" w:rsidP="00BC356F">
            <w:pPr>
              <w:jc w:val="both"/>
              <w:rPr>
                <w:b/>
                <w:sz w:val="22"/>
                <w:szCs w:val="22"/>
              </w:rPr>
            </w:pPr>
            <w:r>
              <w:rPr>
                <w:b/>
                <w:sz w:val="22"/>
                <w:szCs w:val="22"/>
              </w:rPr>
              <w:lastRenderedPageBreak/>
              <w:t>3.3</w:t>
            </w:r>
            <w:r w:rsidR="00BC356F" w:rsidRPr="00507D51">
              <w:rPr>
                <w:b/>
                <w:sz w:val="22"/>
                <w:szCs w:val="22"/>
              </w:rPr>
              <w:t>.3.</w:t>
            </w:r>
          </w:p>
        </w:tc>
        <w:tc>
          <w:tcPr>
            <w:tcW w:w="3283" w:type="dxa"/>
            <w:gridSpan w:val="2"/>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0944" w:type="dxa"/>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B19FD">
        <w:tc>
          <w:tcPr>
            <w:tcW w:w="936" w:type="dxa"/>
            <w:shd w:val="clear" w:color="auto" w:fill="auto"/>
          </w:tcPr>
          <w:p w14:paraId="1E4504E6" w14:textId="6D0FCE76" w:rsidR="00BC356F" w:rsidRPr="00507D51" w:rsidRDefault="007422C6" w:rsidP="00BC356F">
            <w:pPr>
              <w:jc w:val="both"/>
              <w:rPr>
                <w:sz w:val="22"/>
                <w:szCs w:val="22"/>
              </w:rPr>
            </w:pPr>
            <w:r>
              <w:rPr>
                <w:sz w:val="22"/>
                <w:szCs w:val="22"/>
              </w:rPr>
              <w:t>3.3</w:t>
            </w:r>
            <w:r w:rsidR="00BC356F" w:rsidRPr="00507D51">
              <w:rPr>
                <w:sz w:val="22"/>
                <w:szCs w:val="22"/>
              </w:rPr>
              <w:t>.3.1.</w:t>
            </w:r>
          </w:p>
        </w:tc>
        <w:tc>
          <w:tcPr>
            <w:tcW w:w="3283" w:type="dxa"/>
            <w:gridSpan w:val="2"/>
            <w:shd w:val="clear" w:color="auto" w:fill="auto"/>
          </w:tcPr>
          <w:p w14:paraId="58D9A553" w14:textId="693640B8" w:rsidR="00BC356F" w:rsidRPr="006E2B8A" w:rsidRDefault="00BC356F" w:rsidP="00BC356F">
            <w:pPr>
              <w:jc w:val="both"/>
              <w:rPr>
                <w:sz w:val="22"/>
                <w:szCs w:val="22"/>
              </w:rPr>
            </w:pPr>
            <w:r w:rsidRPr="006E2B8A">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10944" w:type="dxa"/>
            <w:shd w:val="clear" w:color="auto" w:fill="auto"/>
          </w:tcPr>
          <w:p w14:paraId="65AE7364" w14:textId="77777777" w:rsidR="004970D6" w:rsidRPr="006E2B8A" w:rsidRDefault="004970D6" w:rsidP="004970D6">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708DB464" w14:textId="141D85C0" w:rsidR="004970D6" w:rsidRDefault="004970D6" w:rsidP="004970D6">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074E6435" w14:textId="5597B083" w:rsidR="004970D6" w:rsidRPr="006E2B8A" w:rsidRDefault="004970D6" w:rsidP="004970D6">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35482A">
              <w:rPr>
                <w:sz w:val="22"/>
                <w:szCs w:val="22"/>
              </w:rPr>
              <w:t>ojančių įkainių teikia Agentūra Vietos projektų administravimo taisyklių</w:t>
            </w:r>
            <w:r w:rsidRPr="006E2B8A">
              <w:rPr>
                <w:sz w:val="22"/>
                <w:szCs w:val="22"/>
              </w:rPr>
              <w:t xml:space="preserve">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0C411D01" w14:textId="77777777" w:rsidTr="00FB19FD">
        <w:tc>
          <w:tcPr>
            <w:tcW w:w="936" w:type="dxa"/>
            <w:shd w:val="clear" w:color="auto" w:fill="auto"/>
          </w:tcPr>
          <w:p w14:paraId="1F4DE7CB" w14:textId="23BACB8C" w:rsidR="00BC356F" w:rsidRPr="00507D51" w:rsidRDefault="007422C6" w:rsidP="00BC356F">
            <w:pPr>
              <w:jc w:val="both"/>
              <w:rPr>
                <w:sz w:val="22"/>
                <w:szCs w:val="22"/>
              </w:rPr>
            </w:pPr>
            <w:r>
              <w:rPr>
                <w:sz w:val="22"/>
                <w:szCs w:val="22"/>
              </w:rPr>
              <w:t>3.3</w:t>
            </w:r>
            <w:r w:rsidR="00BC356F" w:rsidRPr="00507D51">
              <w:rPr>
                <w:sz w:val="22"/>
                <w:szCs w:val="22"/>
              </w:rPr>
              <w:t>.3.2.</w:t>
            </w:r>
          </w:p>
        </w:tc>
        <w:tc>
          <w:tcPr>
            <w:tcW w:w="3283" w:type="dxa"/>
            <w:gridSpan w:val="2"/>
            <w:shd w:val="clear" w:color="auto" w:fill="auto"/>
          </w:tcPr>
          <w:p w14:paraId="0AC2073A" w14:textId="06D815DA" w:rsidR="00BC356F" w:rsidRPr="004970D6" w:rsidRDefault="004970D6" w:rsidP="00BC356F">
            <w:pPr>
              <w:jc w:val="both"/>
              <w:rPr>
                <w:sz w:val="22"/>
                <w:szCs w:val="22"/>
              </w:rPr>
            </w:pPr>
            <w:r w:rsidRPr="004970D6">
              <w:rPr>
                <w:sz w:val="22"/>
                <w:szCs w:val="22"/>
              </w:rPr>
              <w:t>Vietos projekto viešinimo išlaidos</w:t>
            </w:r>
          </w:p>
        </w:tc>
        <w:tc>
          <w:tcPr>
            <w:tcW w:w="10944" w:type="dxa"/>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 xml:space="preserve">uteiktos paramos pagal Lietuvos žuvininkystės sektoriaus 2014-2020 metų veiksmų </w:t>
            </w:r>
            <w:proofErr w:type="spellStart"/>
            <w:r w:rsidR="004970D6" w:rsidRPr="004970D6">
              <w:rPr>
                <w:sz w:val="22"/>
                <w:szCs w:val="22"/>
              </w:rPr>
              <w:t>prograrmą</w:t>
            </w:r>
            <w:proofErr w:type="spellEnd"/>
            <w:r w:rsidR="004970D6" w:rsidRPr="004970D6">
              <w:rPr>
                <w:sz w:val="22"/>
                <w:szCs w:val="22"/>
              </w:rPr>
              <w:t xml:space="preserve"> viešinimo taisyklėse, </w:t>
            </w:r>
            <w:r w:rsidR="004970D6" w:rsidRPr="004970D6">
              <w:rPr>
                <w:sz w:val="22"/>
                <w:szCs w:val="22"/>
              </w:rPr>
              <w:lastRenderedPageBreak/>
              <w:t>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B19FD">
        <w:tc>
          <w:tcPr>
            <w:tcW w:w="936" w:type="dxa"/>
            <w:shd w:val="clear" w:color="auto" w:fill="auto"/>
          </w:tcPr>
          <w:p w14:paraId="200F963C" w14:textId="760FBBFE" w:rsidR="00BC356F" w:rsidRPr="00507D51" w:rsidRDefault="007422C6" w:rsidP="00BC356F">
            <w:pPr>
              <w:jc w:val="both"/>
              <w:rPr>
                <w:b/>
                <w:sz w:val="22"/>
                <w:szCs w:val="22"/>
              </w:rPr>
            </w:pPr>
            <w:r>
              <w:rPr>
                <w:b/>
                <w:sz w:val="22"/>
                <w:szCs w:val="22"/>
              </w:rPr>
              <w:lastRenderedPageBreak/>
              <w:t>3.3</w:t>
            </w:r>
            <w:r w:rsidR="00BC356F" w:rsidRPr="00507D51">
              <w:rPr>
                <w:b/>
                <w:sz w:val="22"/>
                <w:szCs w:val="22"/>
              </w:rPr>
              <w:t>.4.</w:t>
            </w:r>
          </w:p>
        </w:tc>
        <w:tc>
          <w:tcPr>
            <w:tcW w:w="3283" w:type="dxa"/>
            <w:gridSpan w:val="2"/>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0944" w:type="dxa"/>
            <w:shd w:val="clear" w:color="auto" w:fill="auto"/>
          </w:tcPr>
          <w:p w14:paraId="4510A162" w14:textId="0C55C9F4" w:rsidR="00BC356F" w:rsidRPr="004970D6" w:rsidRDefault="004970D6" w:rsidP="0035482A">
            <w:pPr>
              <w:jc w:val="both"/>
              <w:rPr>
                <w:b/>
                <w:sz w:val="22"/>
                <w:szCs w:val="22"/>
              </w:rPr>
            </w:pPr>
            <w:r w:rsidRPr="004970D6">
              <w:rPr>
                <w:sz w:val="22"/>
                <w:szCs w:val="22"/>
              </w:rPr>
              <w:t xml:space="preserve">PVM, kurį vietos projekto vykdytojas (išskyrus vietos projektų vykdytojus, nurodytus </w:t>
            </w:r>
            <w:r w:rsidR="0035482A">
              <w:rPr>
                <w:sz w:val="22"/>
                <w:szCs w:val="22"/>
              </w:rPr>
              <w:t>Vietos projektų administravimo taisyklių</w:t>
            </w:r>
            <w:r w:rsidR="0035482A" w:rsidRPr="006E2B8A">
              <w:rPr>
                <w:sz w:val="22"/>
                <w:szCs w:val="22"/>
              </w:rPr>
              <w:t xml:space="preserve"> </w:t>
            </w:r>
            <w:r w:rsidRPr="004970D6">
              <w:rPr>
                <w:sz w:val="22"/>
                <w:szCs w:val="22"/>
              </w:rPr>
              <w:t>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B19FD">
        <w:tc>
          <w:tcPr>
            <w:tcW w:w="15163" w:type="dxa"/>
            <w:gridSpan w:val="4"/>
            <w:shd w:val="clear" w:color="auto" w:fill="F4B083"/>
          </w:tcPr>
          <w:p w14:paraId="29491B45" w14:textId="540754BF" w:rsidR="00BC356F" w:rsidRPr="00507D51" w:rsidRDefault="007422C6" w:rsidP="00BC356F">
            <w:pPr>
              <w:jc w:val="both"/>
              <w:rPr>
                <w:b/>
                <w:sz w:val="22"/>
                <w:szCs w:val="22"/>
              </w:rPr>
            </w:pPr>
            <w:r>
              <w:rPr>
                <w:b/>
                <w:sz w:val="22"/>
                <w:szCs w:val="22"/>
              </w:rPr>
              <w:t>3.4</w:t>
            </w:r>
            <w:r w:rsidR="00BC356F" w:rsidRPr="00507D51">
              <w:rPr>
                <w:b/>
                <w:sz w:val="22"/>
                <w:szCs w:val="22"/>
              </w:rPr>
              <w:t>. Netinkamos finansuoti išlaidos yra nurodytos Vietos projektų administravimo taisyklių 26 punkte ir yra šios:</w:t>
            </w:r>
          </w:p>
        </w:tc>
      </w:tr>
      <w:tr w:rsidR="00BC356F" w:rsidRPr="00507D51" w14:paraId="54A4F584" w14:textId="77777777" w:rsidTr="00FB19FD">
        <w:tc>
          <w:tcPr>
            <w:tcW w:w="15163" w:type="dxa"/>
            <w:gridSpan w:val="4"/>
            <w:shd w:val="clear" w:color="auto" w:fill="auto"/>
          </w:tcPr>
          <w:p w14:paraId="68AA4023" w14:textId="6E34FADB" w:rsidR="00BC356F" w:rsidRPr="00507D51" w:rsidRDefault="007422C6" w:rsidP="00BC356F">
            <w:pPr>
              <w:jc w:val="both"/>
              <w:rPr>
                <w:strike/>
                <w:color w:val="FF0000"/>
                <w:sz w:val="22"/>
                <w:szCs w:val="22"/>
              </w:rPr>
            </w:pPr>
            <w:r>
              <w:rPr>
                <w:sz w:val="22"/>
                <w:szCs w:val="22"/>
              </w:rPr>
              <w:t>3.4</w:t>
            </w:r>
            <w:r w:rsidR="00BC356F" w:rsidRPr="00507D51">
              <w:rPr>
                <w:sz w:val="22"/>
                <w:szCs w:val="22"/>
              </w:rPr>
              <w:t>.1. neatitinkančios Vietos projektų administravimo taisyklių 25 punkte nurodytų tinkamų finansuoti išlaidų kategorijų ir neišvardytos FSA;</w:t>
            </w:r>
          </w:p>
          <w:p w14:paraId="666B6D3B" w14:textId="464F717C" w:rsidR="00BC356F" w:rsidRPr="00507D51" w:rsidRDefault="007422C6" w:rsidP="00BC356F">
            <w:pPr>
              <w:jc w:val="both"/>
              <w:rPr>
                <w:sz w:val="22"/>
                <w:szCs w:val="22"/>
              </w:rPr>
            </w:pPr>
            <w:r>
              <w:rPr>
                <w:sz w:val="22"/>
                <w:szCs w:val="22"/>
              </w:rPr>
              <w:t>3.4</w:t>
            </w:r>
            <w:r w:rsidR="00BC356F" w:rsidRPr="00507D51">
              <w:rPr>
                <w:sz w:val="22"/>
                <w:szCs w:val="22"/>
              </w:rPr>
              <w:t>.2. neišvardytos vietos projekto paraiškoje (po vietos projekto paraiškos pateikimo dienos neleidžiama įtraukti naujų išlaidų ar jas keisti kitomis);</w:t>
            </w:r>
          </w:p>
          <w:p w14:paraId="424A6D90" w14:textId="15CD9428" w:rsidR="00BC356F" w:rsidRPr="00507D51" w:rsidRDefault="007422C6" w:rsidP="00BC356F">
            <w:pPr>
              <w:jc w:val="both"/>
              <w:rPr>
                <w:sz w:val="22"/>
                <w:szCs w:val="22"/>
              </w:rPr>
            </w:pPr>
            <w:r>
              <w:rPr>
                <w:sz w:val="22"/>
                <w:szCs w:val="22"/>
              </w:rPr>
              <w:t>3.4</w:t>
            </w:r>
            <w:r w:rsidR="00BC356F" w:rsidRPr="00507D51">
              <w:rPr>
                <w:sz w:val="22"/>
                <w:szCs w:val="22"/>
              </w:rPr>
              <w:t>.3. išlaidų dalis, viršijanti tinkamų finansuoti išlaidų įkainį (kai toks yra nustatytas);</w:t>
            </w:r>
          </w:p>
          <w:p w14:paraId="3C5A1431" w14:textId="5CCAB107" w:rsidR="00BC356F" w:rsidRPr="00507D51" w:rsidRDefault="007422C6" w:rsidP="00BC356F">
            <w:pPr>
              <w:jc w:val="both"/>
              <w:rPr>
                <w:sz w:val="22"/>
                <w:szCs w:val="22"/>
              </w:rPr>
            </w:pPr>
            <w:r>
              <w:rPr>
                <w:sz w:val="22"/>
                <w:szCs w:val="22"/>
              </w:rPr>
              <w:t>3.4</w:t>
            </w:r>
            <w:r w:rsidR="00BC356F" w:rsidRPr="00507D51">
              <w:rPr>
                <w:sz w:val="22"/>
                <w:szCs w:val="22"/>
              </w:rPr>
              <w:t>.4. nepagrįstai didelės išlaidos;</w:t>
            </w:r>
          </w:p>
          <w:p w14:paraId="3CC0EE79" w14:textId="4E8AEFA2" w:rsidR="00BC356F" w:rsidRPr="00507D51" w:rsidRDefault="007422C6" w:rsidP="00BC356F">
            <w:pPr>
              <w:jc w:val="both"/>
              <w:rPr>
                <w:sz w:val="22"/>
                <w:szCs w:val="22"/>
              </w:rPr>
            </w:pPr>
            <w:r>
              <w:rPr>
                <w:sz w:val="22"/>
                <w:szCs w:val="22"/>
              </w:rPr>
              <w:t>3.4</w:t>
            </w:r>
            <w:r w:rsidR="00BC356F" w:rsidRPr="00507D51">
              <w:rPr>
                <w:sz w:val="22"/>
                <w:szCs w:val="22"/>
              </w:rPr>
              <w:t>.5. nekilnojamojo turto įsigijimo išlaidos;</w:t>
            </w:r>
          </w:p>
          <w:p w14:paraId="50895AA4" w14:textId="3C62B5E0" w:rsidR="00BC356F" w:rsidRPr="00507D51" w:rsidRDefault="007422C6" w:rsidP="00BC356F">
            <w:pPr>
              <w:jc w:val="both"/>
              <w:rPr>
                <w:sz w:val="22"/>
                <w:szCs w:val="22"/>
              </w:rPr>
            </w:pPr>
            <w:r>
              <w:rPr>
                <w:sz w:val="22"/>
                <w:szCs w:val="22"/>
              </w:rPr>
              <w:t>3.4</w:t>
            </w:r>
            <w:r w:rsidR="00BC356F" w:rsidRPr="00507D51">
              <w:rPr>
                <w:sz w:val="22"/>
                <w:szCs w:val="22"/>
              </w:rPr>
              <w:t>.6. naudotų prekių įsigijimo išlaidos;</w:t>
            </w:r>
          </w:p>
          <w:p w14:paraId="406738BE" w14:textId="5CB42396" w:rsidR="00BC356F" w:rsidRPr="00507D51" w:rsidRDefault="007422C6" w:rsidP="00BC356F">
            <w:pPr>
              <w:jc w:val="both"/>
              <w:rPr>
                <w:sz w:val="22"/>
                <w:szCs w:val="22"/>
              </w:rPr>
            </w:pPr>
            <w:r>
              <w:rPr>
                <w:sz w:val="22"/>
                <w:szCs w:val="22"/>
              </w:rPr>
              <w:t>3.4</w:t>
            </w:r>
            <w:r w:rsidR="00BC356F" w:rsidRPr="00507D51">
              <w:rPr>
                <w:sz w:val="22"/>
                <w:szCs w:val="22"/>
              </w:rPr>
              <w:t>.7. baudos, nuobaudos ir bylinėjimosi išlaidos;</w:t>
            </w:r>
          </w:p>
          <w:p w14:paraId="52F8B1D4" w14:textId="4C387939" w:rsidR="00BC356F" w:rsidRPr="00507D51" w:rsidRDefault="007422C6" w:rsidP="00BC356F">
            <w:pPr>
              <w:jc w:val="both"/>
              <w:rPr>
                <w:sz w:val="22"/>
                <w:szCs w:val="22"/>
              </w:rPr>
            </w:pPr>
            <w:r>
              <w:rPr>
                <w:sz w:val="22"/>
                <w:szCs w:val="22"/>
              </w:rPr>
              <w:t>3.4</w:t>
            </w:r>
            <w:r w:rsidR="00BC356F" w:rsidRPr="00507D51">
              <w:rPr>
                <w:sz w:val="22"/>
                <w:szCs w:val="22"/>
              </w:rPr>
              <w:t xml:space="preserve">.8. išlaidos, nepagrįstos faktine gautų prekių, atliktų darbų ar suteiktų paslaugų verte; </w:t>
            </w:r>
          </w:p>
          <w:p w14:paraId="29CB05EE" w14:textId="22F8D618" w:rsidR="00BC356F" w:rsidRPr="00507D51" w:rsidRDefault="007422C6" w:rsidP="00BC356F">
            <w:pPr>
              <w:jc w:val="both"/>
              <w:rPr>
                <w:sz w:val="22"/>
                <w:szCs w:val="22"/>
              </w:rPr>
            </w:pPr>
            <w:r>
              <w:rPr>
                <w:sz w:val="22"/>
                <w:szCs w:val="22"/>
              </w:rPr>
              <w:t>3.4</w:t>
            </w:r>
            <w:r w:rsidR="00BC356F" w:rsidRPr="00507D51">
              <w:rPr>
                <w:sz w:val="22"/>
                <w:szCs w:val="22"/>
              </w:rPr>
              <w:t>.9. išlaidos, kurios finansuotos (apmokėtos) iš Lietuvos Respublikos valstybės biudžeto ir (arba) savivaldybių biudžetų, kitų piniginių išteklių, kuriais disponuoja valstybė ir (arba) savivaldybės,</w:t>
            </w:r>
            <w:r w:rsidR="00BC356F" w:rsidRPr="00507D51">
              <w:rPr>
                <w:b/>
                <w:bCs/>
                <w:sz w:val="22"/>
                <w:szCs w:val="22"/>
              </w:rPr>
              <w:t xml:space="preserve"> </w:t>
            </w:r>
            <w:r w:rsidR="00BC356F" w:rsidRPr="00507D51">
              <w:rPr>
                <w:sz w:val="22"/>
                <w:szCs w:val="22"/>
              </w:rPr>
              <w:t>ES</w:t>
            </w:r>
            <w:r w:rsidR="00BC356F" w:rsidRPr="00507D51">
              <w:rPr>
                <w:b/>
                <w:bCs/>
                <w:sz w:val="22"/>
                <w:szCs w:val="22"/>
              </w:rPr>
              <w:t xml:space="preserve"> </w:t>
            </w:r>
            <w:r w:rsidR="00BC356F" w:rsidRPr="00507D51">
              <w:rPr>
                <w:sz w:val="22"/>
                <w:szCs w:val="22"/>
              </w:rPr>
              <w:t>struktūrinių</w:t>
            </w:r>
            <w:r w:rsidR="00BC356F" w:rsidRPr="00507D51">
              <w:rPr>
                <w:b/>
                <w:bCs/>
                <w:sz w:val="22"/>
                <w:szCs w:val="22"/>
              </w:rPr>
              <w:t xml:space="preserve"> </w:t>
            </w:r>
            <w:r w:rsidR="00BC356F" w:rsidRPr="00507D51">
              <w:rPr>
                <w:sz w:val="22"/>
                <w:szCs w:val="22"/>
              </w:rPr>
              <w:t>fondų, kitų ES finansinės paramos priemonių ar kitos tarptautinės paramos</w:t>
            </w:r>
            <w:r w:rsidR="00BC356F" w:rsidRPr="00507D51">
              <w:rPr>
                <w:b/>
                <w:bCs/>
                <w:sz w:val="22"/>
                <w:szCs w:val="22"/>
              </w:rPr>
              <w:t xml:space="preserve"> </w:t>
            </w:r>
            <w:r w:rsidR="00BC356F"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00BC356F"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BC356F" w:rsidRPr="00507D51">
              <w:rPr>
                <w:sz w:val="22"/>
                <w:szCs w:val="22"/>
              </w:rPr>
              <w:t>;</w:t>
            </w:r>
          </w:p>
          <w:p w14:paraId="1D655CC7" w14:textId="46985DD8" w:rsidR="00BC356F" w:rsidRPr="00BA52F3" w:rsidRDefault="007422C6" w:rsidP="00BC356F">
            <w:pPr>
              <w:jc w:val="both"/>
              <w:rPr>
                <w:color w:val="000000"/>
                <w:sz w:val="22"/>
                <w:szCs w:val="22"/>
              </w:rPr>
            </w:pPr>
            <w:r>
              <w:rPr>
                <w:sz w:val="22"/>
                <w:szCs w:val="22"/>
              </w:rPr>
              <w:t>3.4</w:t>
            </w:r>
            <w:r w:rsidR="00BC356F" w:rsidRPr="00507D51">
              <w:rPr>
                <w:sz w:val="22"/>
                <w:szCs w:val="22"/>
              </w:rPr>
              <w:t>.10.</w:t>
            </w:r>
            <w:r w:rsidR="00BC356F"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507D51" w14:paraId="008E8697" w14:textId="77777777" w:rsidTr="00F66D35">
        <w:trPr>
          <w:trHeight w:val="278"/>
        </w:trPr>
        <w:tc>
          <w:tcPr>
            <w:tcW w:w="15304" w:type="dxa"/>
            <w:gridSpan w:val="5"/>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5"/>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4"/>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4"/>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2550C7">
        <w:trPr>
          <w:trHeight w:val="122"/>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4"/>
            <w:shd w:val="clear" w:color="auto" w:fill="auto"/>
          </w:tcPr>
          <w:p w14:paraId="2DED04E3" w14:textId="17A2F4B3"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numatytos Vietos proje</w:t>
            </w:r>
            <w:r w:rsidR="004502B1" w:rsidRPr="00507D51">
              <w:rPr>
                <w:sz w:val="22"/>
                <w:szCs w:val="22"/>
              </w:rPr>
              <w:t>ktų  administravimo taisyklių 16</w:t>
            </w:r>
            <w:r w:rsidRPr="00507D51">
              <w:rPr>
                <w:sz w:val="22"/>
                <w:szCs w:val="22"/>
              </w:rPr>
              <w:t>.1</w:t>
            </w:r>
            <w:r w:rsidRPr="00507D51">
              <w:rPr>
                <w:i/>
                <w:sz w:val="22"/>
                <w:szCs w:val="22"/>
              </w:rPr>
              <w:t xml:space="preserve"> </w:t>
            </w:r>
            <w:r w:rsidR="00362922">
              <w:rPr>
                <w:sz w:val="22"/>
                <w:szCs w:val="22"/>
              </w:rPr>
              <w:t>papunktyje</w:t>
            </w:r>
            <w:r w:rsidRPr="00507D51">
              <w:rPr>
                <w:sz w:val="22"/>
                <w:szCs w:val="22"/>
              </w:rPr>
              <w:t>.</w:t>
            </w:r>
          </w:p>
        </w:tc>
      </w:tr>
      <w:tr w:rsidR="00D7347C" w:rsidRPr="00507D51" w14:paraId="627AF4C6" w14:textId="77777777" w:rsidTr="002550C7">
        <w:trPr>
          <w:trHeight w:val="122"/>
        </w:trPr>
        <w:tc>
          <w:tcPr>
            <w:tcW w:w="1188" w:type="dxa"/>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4"/>
            <w:shd w:val="clear" w:color="auto" w:fill="auto"/>
          </w:tcPr>
          <w:p w14:paraId="3E12635E" w14:textId="5DC4274A" w:rsidR="00D7347C" w:rsidRPr="00507D51" w:rsidRDefault="00D7347C" w:rsidP="00362922">
            <w:pPr>
              <w:jc w:val="both"/>
              <w:rPr>
                <w:b/>
                <w:sz w:val="22"/>
                <w:szCs w:val="22"/>
              </w:rPr>
            </w:pPr>
            <w:r w:rsidRPr="00507D51">
              <w:rPr>
                <w:b/>
                <w:sz w:val="22"/>
                <w:szCs w:val="22"/>
              </w:rPr>
              <w:t>Specialiosios tinkamumo sąlygos pareiškėjui:</w:t>
            </w:r>
          </w:p>
        </w:tc>
      </w:tr>
      <w:tr w:rsidR="00D7347C" w:rsidRPr="00507D51" w14:paraId="2A78DBA3" w14:textId="77777777" w:rsidTr="0090776A">
        <w:tc>
          <w:tcPr>
            <w:tcW w:w="1188" w:type="dxa"/>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2"/>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proofErr w:type="spellStart"/>
            <w:r w:rsidRPr="00507D51">
              <w:rPr>
                <w:b/>
                <w:sz w:val="22"/>
                <w:szCs w:val="22"/>
              </w:rPr>
              <w:t>Patikrinamumas</w:t>
            </w:r>
            <w:proofErr w:type="spellEnd"/>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w:t>
            </w:r>
            <w:proofErr w:type="spellStart"/>
            <w:r w:rsidRPr="00507D51">
              <w:rPr>
                <w:sz w:val="22"/>
                <w:szCs w:val="22"/>
              </w:rPr>
              <w:t>ex-post</w:t>
            </w:r>
            <w:proofErr w:type="spellEnd"/>
            <w:r w:rsidRPr="00507D51">
              <w:rPr>
                <w:sz w:val="22"/>
                <w:szCs w:val="22"/>
              </w:rPr>
              <w:t xml:space="preserve"> patikrų metu, kad Agentūra galėtų įsitikinti, jog yra visiškai laikomasi finansavimo sąlygų) </w:t>
            </w:r>
          </w:p>
        </w:tc>
      </w:tr>
      <w:tr w:rsidR="00D7347C" w:rsidRPr="00507D51" w14:paraId="633EFED8" w14:textId="77777777" w:rsidTr="0090776A">
        <w:tc>
          <w:tcPr>
            <w:tcW w:w="1188" w:type="dxa"/>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2"/>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D7347C" w:rsidRPr="00507D51" w14:paraId="76CF5067" w14:textId="77777777" w:rsidTr="0090776A">
        <w:tc>
          <w:tcPr>
            <w:tcW w:w="1188" w:type="dxa"/>
            <w:shd w:val="clear" w:color="auto" w:fill="auto"/>
          </w:tcPr>
          <w:p w14:paraId="30E188A3" w14:textId="5AF459F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.2.</w:t>
            </w:r>
            <w:r w:rsidR="00AD3A30" w:rsidRPr="00AD3A30">
              <w:rPr>
                <w:sz w:val="22"/>
                <w:szCs w:val="22"/>
              </w:rPr>
              <w:t>1</w:t>
            </w:r>
            <w:r w:rsidRPr="00AD3A30">
              <w:rPr>
                <w:sz w:val="22"/>
                <w:szCs w:val="22"/>
              </w:rPr>
              <w:t>.</w:t>
            </w:r>
          </w:p>
        </w:tc>
        <w:tc>
          <w:tcPr>
            <w:tcW w:w="4205" w:type="dxa"/>
            <w:gridSpan w:val="2"/>
            <w:shd w:val="clear" w:color="auto" w:fill="auto"/>
          </w:tcPr>
          <w:p w14:paraId="5743B293" w14:textId="73F0073D" w:rsidR="00D7347C" w:rsidRPr="00362922" w:rsidRDefault="00362922" w:rsidP="00D7347C">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4C6A9CE7" w14:textId="77777777" w:rsidR="00AD3A30" w:rsidRPr="00AD3A30" w:rsidRDefault="00362922" w:rsidP="00D7347C">
            <w:pPr>
              <w:jc w:val="both"/>
              <w:rPr>
                <w:sz w:val="22"/>
                <w:szCs w:val="22"/>
              </w:rPr>
            </w:pPr>
            <w:r w:rsidRPr="00AD3A30">
              <w:rPr>
                <w:sz w:val="22"/>
                <w:szCs w:val="22"/>
              </w:rPr>
              <w:t xml:space="preserve">Vertinama pagal: </w:t>
            </w:r>
          </w:p>
          <w:p w14:paraId="5B2697AE" w14:textId="42C7C277" w:rsidR="00D7347C" w:rsidRPr="00507D51" w:rsidRDefault="00AD3A30" w:rsidP="00D7347C">
            <w:pPr>
              <w:jc w:val="both"/>
              <w:rPr>
                <w:sz w:val="22"/>
                <w:szCs w:val="22"/>
              </w:rPr>
            </w:pPr>
            <w:r w:rsidRPr="00AD3A30">
              <w:rPr>
                <w:sz w:val="22"/>
                <w:szCs w:val="22"/>
              </w:rPr>
              <w:t>1.</w:t>
            </w:r>
            <w:r w:rsidR="00362922" w:rsidRPr="00AD3A30">
              <w:rPr>
                <w:sz w:val="22"/>
                <w:szCs w:val="22"/>
              </w:rPr>
              <w:t xml:space="preserve"> prie paraiškos pridėtuose dokumentuose (fizinio asmens verslo liudijimo arba individualios veiklos pažymos; LR Juridinių asmenų regi</w:t>
            </w:r>
            <w:r w:rsidRPr="00AD3A30">
              <w:rPr>
                <w:sz w:val="22"/>
                <w:szCs w:val="22"/>
              </w:rPr>
              <w:t>stro</w:t>
            </w:r>
            <w:r w:rsidR="00362922" w:rsidRPr="00AD3A30">
              <w:rPr>
                <w:sz w:val="22"/>
                <w:szCs w:val="22"/>
              </w:rPr>
              <w:t xml:space="preserve"> išrašo; VĮ Registrų centro Nekilnojamojo turto registro duomenų išrašo) pateiktus duomenis.</w:t>
            </w:r>
          </w:p>
        </w:tc>
        <w:tc>
          <w:tcPr>
            <w:tcW w:w="3394" w:type="dxa"/>
            <w:shd w:val="clear" w:color="auto" w:fill="auto"/>
          </w:tcPr>
          <w:p w14:paraId="7295C5B9" w14:textId="08D4FD61" w:rsidR="00D7347C" w:rsidRPr="00AD3A30" w:rsidRDefault="00AD3A30" w:rsidP="00D7347C">
            <w:pPr>
              <w:jc w:val="both"/>
              <w:rPr>
                <w:sz w:val="22"/>
                <w:szCs w:val="22"/>
              </w:rPr>
            </w:pPr>
            <w:r w:rsidRPr="00AD3A30">
              <w:rPr>
                <w:sz w:val="22"/>
                <w:szCs w:val="22"/>
              </w:rPr>
              <w:t>Atitiktis finansavimo sąlygai vietos projekto įgyvendinimo metu ir vietos projekto kontrolės laikotarpio metu nustatoma pagal vietos projekto įgyvendinimo ataskaitos duomenis (fizinio asmens verslo liudijimo arba individualios veiklos pažymos; LR Juridinių asmenų registro išplėstinio išrašo; VĮ Registrų centro Nekilnojamojo turto registro duomenų išrašo).</w:t>
            </w:r>
          </w:p>
        </w:tc>
      </w:tr>
      <w:tr w:rsidR="00AD3A30" w:rsidRPr="00507D51" w14:paraId="28B49F8E" w14:textId="77777777" w:rsidTr="0090776A">
        <w:tc>
          <w:tcPr>
            <w:tcW w:w="1188" w:type="dxa"/>
            <w:shd w:val="clear" w:color="auto" w:fill="auto"/>
          </w:tcPr>
          <w:p w14:paraId="0BD49A48" w14:textId="24FBE396" w:rsidR="00AD3A30" w:rsidRPr="00507D51" w:rsidRDefault="00AD3A30" w:rsidP="00D7347C">
            <w:pPr>
              <w:rPr>
                <w:sz w:val="22"/>
                <w:szCs w:val="22"/>
              </w:rPr>
            </w:pPr>
            <w:r>
              <w:rPr>
                <w:sz w:val="22"/>
                <w:szCs w:val="22"/>
              </w:rPr>
              <w:lastRenderedPageBreak/>
              <w:t>4.2.2.2.</w:t>
            </w:r>
          </w:p>
        </w:tc>
        <w:tc>
          <w:tcPr>
            <w:tcW w:w="4205" w:type="dxa"/>
            <w:gridSpan w:val="2"/>
            <w:shd w:val="clear" w:color="auto" w:fill="auto"/>
          </w:tcPr>
          <w:p w14:paraId="762F660A" w14:textId="2A47CE51" w:rsidR="00AD3A30" w:rsidRPr="00AD3A30" w:rsidRDefault="00AD3A30" w:rsidP="00D7347C">
            <w:pPr>
              <w:jc w:val="both"/>
              <w:rPr>
                <w:sz w:val="22"/>
                <w:szCs w:val="22"/>
              </w:rPr>
            </w:pPr>
            <w:r w:rsidRPr="00AD3A30">
              <w:rPr>
                <w:sz w:val="22"/>
                <w:szCs w:val="22"/>
              </w:rPr>
              <w:t>Projekto įgyvendinimo metu turi būti sukuriama ne mažiau kaip viena darbo vieta.</w:t>
            </w:r>
          </w:p>
        </w:tc>
        <w:tc>
          <w:tcPr>
            <w:tcW w:w="6517" w:type="dxa"/>
            <w:shd w:val="clear" w:color="auto" w:fill="auto"/>
          </w:tcPr>
          <w:p w14:paraId="136A7C15" w14:textId="66160540" w:rsidR="00AD3A30" w:rsidRPr="00AD3A30" w:rsidRDefault="00AD3A30" w:rsidP="00A96861">
            <w:pPr>
              <w:jc w:val="both"/>
              <w:rPr>
                <w:sz w:val="22"/>
                <w:szCs w:val="22"/>
              </w:rPr>
            </w:pPr>
            <w:r w:rsidRPr="00AD3A30">
              <w:rPr>
                <w:sz w:val="22"/>
                <w:szCs w:val="22"/>
              </w:rPr>
              <w:t xml:space="preserve">Atitiktis tinkamumo sąlygai patikrinama pagal Vietos projekto paraiškos </w:t>
            </w:r>
            <w:r w:rsidR="00A96861" w:rsidRPr="00DD5C37">
              <w:rPr>
                <w:sz w:val="22"/>
                <w:szCs w:val="22"/>
              </w:rPr>
              <w:t xml:space="preserve">6 skyriaus </w:t>
            </w:r>
            <w:r w:rsidR="00A96861">
              <w:rPr>
                <w:sz w:val="22"/>
                <w:szCs w:val="22"/>
              </w:rPr>
              <w:t>„Projekto priežiūros rodikliai“ ir 7</w:t>
            </w:r>
            <w:r w:rsidR="00A96861" w:rsidRPr="00DD5C37">
              <w:rPr>
                <w:sz w:val="22"/>
                <w:szCs w:val="22"/>
              </w:rPr>
              <w:t xml:space="preserve"> skyriaus </w:t>
            </w:r>
            <w:r w:rsidR="00A96861">
              <w:rPr>
                <w:sz w:val="22"/>
                <w:szCs w:val="22"/>
              </w:rPr>
              <w:t xml:space="preserve">„Informacija projektų pirmumo atrankos kriterijams nustatyti“ informaciją. </w:t>
            </w:r>
          </w:p>
        </w:tc>
        <w:tc>
          <w:tcPr>
            <w:tcW w:w="3394" w:type="dxa"/>
            <w:shd w:val="clear" w:color="auto" w:fill="auto"/>
          </w:tcPr>
          <w:p w14:paraId="7726DB36" w14:textId="105781A5" w:rsidR="00AD3A30" w:rsidRPr="00AD3A30" w:rsidRDefault="00AD3A30" w:rsidP="00D7347C">
            <w:pPr>
              <w:jc w:val="both"/>
              <w:rPr>
                <w:sz w:val="22"/>
                <w:szCs w:val="22"/>
              </w:rPr>
            </w:pPr>
            <w:r w:rsidRPr="00AD3A30">
              <w:rPr>
                <w:sz w:val="22"/>
                <w:szCs w:val="22"/>
              </w:rPr>
              <w:t>Atitiktis finansavimo sąlygai vietos projekto įgyvendinimo metu ir vietos projekto kontrolės laikotarpio metu, sukūrus naujų darbo vietų kartu su mokėjimo prašymais</w:t>
            </w:r>
            <w:r>
              <w:rPr>
                <w:sz w:val="22"/>
                <w:szCs w:val="22"/>
              </w:rPr>
              <w:t>, galutinės įgyvendinimo ataskaitos</w:t>
            </w:r>
            <w:r w:rsidRPr="00AD3A30">
              <w:rPr>
                <w:sz w:val="22"/>
                <w:szCs w:val="22"/>
              </w:rPr>
              <w:t xml:space="preserve"> ir metinėmis ataskaitomis</w:t>
            </w:r>
            <w:r>
              <w:rPr>
                <w:sz w:val="22"/>
                <w:szCs w:val="22"/>
              </w:rPr>
              <w:t>, pateiktomis</w:t>
            </w:r>
            <w:r w:rsidRPr="00AD3A30">
              <w:rPr>
                <w:sz w:val="22"/>
                <w:szCs w:val="22"/>
              </w:rPr>
              <w:t xml:space="preserve"> darbo sutarčių kopijos ir dokumentai</w:t>
            </w:r>
            <w:r>
              <w:rPr>
                <w:sz w:val="22"/>
                <w:szCs w:val="22"/>
              </w:rPr>
              <w:t>s, rodančiais</w:t>
            </w:r>
            <w:r w:rsidRPr="00AD3A30">
              <w:rPr>
                <w:sz w:val="22"/>
                <w:szCs w:val="22"/>
              </w:rPr>
              <w:t xml:space="preserve"> darbo vietų skaičių įmonėje paraiškos pateikimo metu.</w:t>
            </w:r>
          </w:p>
        </w:tc>
      </w:tr>
      <w:tr w:rsidR="00AD3A30" w:rsidRPr="00507D51" w14:paraId="738E1FEC" w14:textId="77777777" w:rsidTr="0090776A">
        <w:tc>
          <w:tcPr>
            <w:tcW w:w="1188" w:type="dxa"/>
            <w:shd w:val="clear" w:color="auto" w:fill="auto"/>
          </w:tcPr>
          <w:p w14:paraId="20951F92" w14:textId="26C3640B" w:rsidR="00AD3A30" w:rsidRDefault="00AD3A30" w:rsidP="00D7347C">
            <w:pPr>
              <w:rPr>
                <w:sz w:val="22"/>
                <w:szCs w:val="22"/>
              </w:rPr>
            </w:pPr>
            <w:r>
              <w:rPr>
                <w:sz w:val="22"/>
                <w:szCs w:val="22"/>
              </w:rPr>
              <w:t xml:space="preserve">4.2.2.3. </w:t>
            </w:r>
          </w:p>
        </w:tc>
        <w:tc>
          <w:tcPr>
            <w:tcW w:w="4205" w:type="dxa"/>
            <w:gridSpan w:val="2"/>
            <w:shd w:val="clear" w:color="auto" w:fill="auto"/>
          </w:tcPr>
          <w:p w14:paraId="13E8F497" w14:textId="0E7F524D" w:rsidR="00AD3A30" w:rsidRPr="00255388" w:rsidRDefault="00255388" w:rsidP="00D7347C">
            <w:pPr>
              <w:jc w:val="both"/>
              <w:rPr>
                <w:sz w:val="22"/>
                <w:szCs w:val="22"/>
              </w:rPr>
            </w:pPr>
            <w:r w:rsidRPr="00255388">
              <w:rPr>
                <w:sz w:val="22"/>
                <w:szCs w:val="22"/>
              </w:rPr>
              <w:t>Pareiškėjas turi turėti praktinės patirties ir/ar įgyti išsilavinimą akvakultūros srityje, arba sukurti darbo vietą minėtą išsilavinimą ar patirtį turinčiam darbuotojui.</w:t>
            </w:r>
          </w:p>
        </w:tc>
        <w:tc>
          <w:tcPr>
            <w:tcW w:w="6517" w:type="dxa"/>
            <w:shd w:val="clear" w:color="auto" w:fill="auto"/>
          </w:tcPr>
          <w:p w14:paraId="6AFC0272" w14:textId="46420511" w:rsidR="00AD3A30" w:rsidRPr="00255388" w:rsidRDefault="00255388" w:rsidP="00AD3A30">
            <w:pPr>
              <w:jc w:val="both"/>
              <w:rPr>
                <w:sz w:val="22"/>
                <w:szCs w:val="22"/>
              </w:rPr>
            </w:pPr>
            <w:r w:rsidRPr="00255388">
              <w:rPr>
                <w:sz w:val="22"/>
                <w:szCs w:val="22"/>
              </w:rPr>
              <w:t>Atitiktis tinkamumo sąlygai paraiškos vertinimo metu nustatoma pagal pareiškėjo paraiškoje ir pridedamuose dokumentuose pateiktus duomenis. Pateikiami patirtį ir išsilavinimą pagrindžiantys dokumentai.</w:t>
            </w:r>
          </w:p>
        </w:tc>
        <w:tc>
          <w:tcPr>
            <w:tcW w:w="3394" w:type="dxa"/>
            <w:shd w:val="clear" w:color="auto" w:fill="auto"/>
          </w:tcPr>
          <w:p w14:paraId="60F6B517" w14:textId="7B52F4FD" w:rsidR="00AD3A30" w:rsidRPr="00255388" w:rsidRDefault="00255388" w:rsidP="00D7347C">
            <w:pPr>
              <w:jc w:val="both"/>
              <w:rPr>
                <w:sz w:val="22"/>
                <w:szCs w:val="22"/>
              </w:rPr>
            </w:pPr>
            <w:r w:rsidRPr="00255388">
              <w:rPr>
                <w:sz w:val="22"/>
                <w:szCs w:val="22"/>
              </w:rPr>
              <w:t>Atitiktis finansavimo sąlygai vietos projekto įgyvendinimo metu ir vietos projekto kontrolės laikotarpio metu nustatoma pagal vietos projekto įgyvendinimo ataskaitos duomenis ir pagal pareiškėjo paraiškoje ir pridedamuose dokumentuose pateiktus duomenis, patirtį ir išsilavinimą pagrindžiančius dokumentus.</w:t>
            </w:r>
          </w:p>
        </w:tc>
      </w:tr>
      <w:tr w:rsidR="00D7347C" w:rsidRPr="00507D51" w14:paraId="510911A2" w14:textId="77777777" w:rsidTr="0090776A">
        <w:tc>
          <w:tcPr>
            <w:tcW w:w="1188" w:type="dxa"/>
            <w:shd w:val="clear" w:color="auto" w:fill="auto"/>
          </w:tcPr>
          <w:p w14:paraId="0A4C658D" w14:textId="14F3D72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.3. </w:t>
            </w:r>
          </w:p>
        </w:tc>
        <w:tc>
          <w:tcPr>
            <w:tcW w:w="14116" w:type="dxa"/>
            <w:gridSpan w:val="4"/>
            <w:shd w:val="clear" w:color="auto" w:fill="auto"/>
          </w:tcPr>
          <w:p w14:paraId="2FE07584" w14:textId="7DAA09C9" w:rsidR="00D7347C" w:rsidRPr="00507D51" w:rsidRDefault="00D7347C" w:rsidP="00255388">
            <w:pPr>
              <w:jc w:val="both"/>
              <w:rPr>
                <w:b/>
                <w:sz w:val="22"/>
                <w:szCs w:val="22"/>
              </w:rPr>
            </w:pPr>
            <w:r w:rsidRPr="00507D51">
              <w:rPr>
                <w:b/>
                <w:sz w:val="22"/>
                <w:szCs w:val="22"/>
              </w:rPr>
              <w:t>Papildomos ti</w:t>
            </w:r>
            <w:r w:rsidR="007422C6">
              <w:rPr>
                <w:b/>
                <w:sz w:val="22"/>
                <w:szCs w:val="22"/>
              </w:rPr>
              <w:t>nkamumo sąlygos pareiškėjui</w:t>
            </w:r>
            <w:r w:rsidRPr="00507D51">
              <w:rPr>
                <w:b/>
                <w:sz w:val="22"/>
                <w:szCs w:val="22"/>
              </w:rPr>
              <w:t>:</w:t>
            </w:r>
          </w:p>
        </w:tc>
      </w:tr>
      <w:tr w:rsidR="00D7347C" w:rsidRPr="00507D51" w14:paraId="3DF12A23" w14:textId="77777777" w:rsidTr="0090776A">
        <w:tc>
          <w:tcPr>
            <w:tcW w:w="1188" w:type="dxa"/>
            <w:shd w:val="clear" w:color="auto" w:fill="auto"/>
          </w:tcPr>
          <w:p w14:paraId="63F65508" w14:textId="6992B2A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.3.1.</w:t>
            </w:r>
          </w:p>
        </w:tc>
        <w:tc>
          <w:tcPr>
            <w:tcW w:w="14116" w:type="dxa"/>
            <w:gridSpan w:val="4"/>
            <w:shd w:val="clear" w:color="auto" w:fill="auto"/>
          </w:tcPr>
          <w:p w14:paraId="2825671A" w14:textId="6601302E" w:rsidR="00D7347C" w:rsidRPr="00255388" w:rsidRDefault="00255388" w:rsidP="00255388">
            <w:pPr>
              <w:jc w:val="both"/>
              <w:rPr>
                <w:sz w:val="22"/>
                <w:szCs w:val="22"/>
              </w:rPr>
            </w:pPr>
            <w:r w:rsidRPr="00255388">
              <w:rPr>
                <w:sz w:val="22"/>
                <w:szCs w:val="22"/>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255388">
              <w:rPr>
                <w:sz w:val="22"/>
                <w:szCs w:val="22"/>
              </w:rPr>
              <w:t>Natura</w:t>
            </w:r>
            <w:proofErr w:type="spellEnd"/>
            <w:r w:rsidRPr="00255388">
              <w:rPr>
                <w:sz w:val="22"/>
                <w:szCs w:val="22"/>
              </w:rPr>
              <w:t xml:space="preserve"> 2000“ teritorijoms reikalingumo išvadą, jeigu projektas gali daryti įtaką „</w:t>
            </w:r>
            <w:proofErr w:type="spellStart"/>
            <w:r w:rsidRPr="00255388">
              <w:rPr>
                <w:sz w:val="22"/>
                <w:szCs w:val="22"/>
              </w:rPr>
              <w:t>Natura</w:t>
            </w:r>
            <w:proofErr w:type="spellEnd"/>
            <w:r w:rsidRPr="00255388">
              <w:rPr>
                <w:sz w:val="22"/>
                <w:szCs w:val="22"/>
              </w:rPr>
              <w:t xml:space="preserve"> 2000“ teritorijai).</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4"/>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  administravimo taisyklių 21</w:t>
            </w:r>
            <w:r w:rsidRPr="00507D51">
              <w:rPr>
                <w:sz w:val="22"/>
                <w:szCs w:val="22"/>
              </w:rPr>
              <w:t>.1 papunktyje</w:t>
            </w:r>
            <w:r w:rsidR="00255388">
              <w:rPr>
                <w:b/>
                <w:i/>
              </w:rPr>
              <w:t>.</w:t>
            </w:r>
          </w:p>
        </w:tc>
      </w:tr>
      <w:tr w:rsidR="0090776A" w:rsidRPr="00507D51" w14:paraId="1FE85CCB" w14:textId="77777777" w:rsidTr="0090776A">
        <w:tc>
          <w:tcPr>
            <w:tcW w:w="1188" w:type="dxa"/>
            <w:shd w:val="clear" w:color="auto" w:fill="auto"/>
          </w:tcPr>
          <w:p w14:paraId="5B67C7DB" w14:textId="3F1E2548" w:rsidR="0090776A" w:rsidRPr="00507D51" w:rsidRDefault="0090776A" w:rsidP="0090776A">
            <w:pPr>
              <w:rPr>
                <w:b/>
                <w:sz w:val="22"/>
                <w:szCs w:val="22"/>
              </w:rPr>
            </w:pPr>
            <w:r w:rsidRPr="00507D51">
              <w:rPr>
                <w:b/>
                <w:sz w:val="22"/>
                <w:szCs w:val="22"/>
              </w:rPr>
              <w:t>4.</w:t>
            </w:r>
            <w:r w:rsidR="007875FE" w:rsidRPr="00507D51">
              <w:rPr>
                <w:b/>
                <w:sz w:val="22"/>
                <w:szCs w:val="22"/>
              </w:rPr>
              <w:t>2</w:t>
            </w:r>
            <w:r w:rsidR="00AC5312">
              <w:rPr>
                <w:b/>
                <w:sz w:val="22"/>
                <w:szCs w:val="22"/>
              </w:rPr>
              <w:t>.5</w:t>
            </w:r>
            <w:r w:rsidRPr="00507D51">
              <w:rPr>
                <w:b/>
                <w:sz w:val="22"/>
                <w:szCs w:val="22"/>
              </w:rPr>
              <w:t>.</w:t>
            </w:r>
          </w:p>
        </w:tc>
        <w:tc>
          <w:tcPr>
            <w:tcW w:w="14116" w:type="dxa"/>
            <w:gridSpan w:val="4"/>
            <w:shd w:val="clear" w:color="auto" w:fill="auto"/>
          </w:tcPr>
          <w:p w14:paraId="376B0695" w14:textId="3777960A" w:rsidR="0090776A" w:rsidRPr="00507D51" w:rsidRDefault="0090776A" w:rsidP="00255388">
            <w:pPr>
              <w:jc w:val="both"/>
              <w:rPr>
                <w:b/>
                <w:sz w:val="22"/>
                <w:szCs w:val="22"/>
              </w:rPr>
            </w:pPr>
            <w:r w:rsidRPr="00507D5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761BEC2" w:rsidR="0090776A" w:rsidRPr="00507D51" w:rsidRDefault="0090776A" w:rsidP="0090776A">
            <w:pPr>
              <w:rPr>
                <w:sz w:val="22"/>
                <w:szCs w:val="22"/>
              </w:rPr>
            </w:pPr>
            <w:r w:rsidRPr="00507D51">
              <w:rPr>
                <w:sz w:val="22"/>
                <w:szCs w:val="22"/>
              </w:rPr>
              <w:t>4.</w:t>
            </w:r>
            <w:r w:rsidR="007875FE" w:rsidRPr="00507D51">
              <w:rPr>
                <w:sz w:val="22"/>
                <w:szCs w:val="22"/>
              </w:rPr>
              <w:t>2</w:t>
            </w:r>
            <w:r w:rsidR="00AC5312">
              <w:rPr>
                <w:sz w:val="22"/>
                <w:szCs w:val="22"/>
              </w:rPr>
              <w:t>.5</w:t>
            </w:r>
            <w:r w:rsidRPr="00507D51">
              <w:rPr>
                <w:sz w:val="22"/>
                <w:szCs w:val="22"/>
              </w:rPr>
              <w:t>.1.</w:t>
            </w:r>
          </w:p>
        </w:tc>
        <w:tc>
          <w:tcPr>
            <w:tcW w:w="14116" w:type="dxa"/>
            <w:gridSpan w:val="4"/>
            <w:shd w:val="clear" w:color="auto" w:fill="auto"/>
          </w:tcPr>
          <w:p w14:paraId="61B1F13D" w14:textId="1E394D2B" w:rsidR="0090776A" w:rsidRDefault="0090776A" w:rsidP="0090776A">
            <w:pPr>
              <w:jc w:val="both"/>
              <w:rPr>
                <w:sz w:val="22"/>
                <w:szCs w:val="22"/>
              </w:rPr>
            </w:pPr>
            <w:r w:rsidRPr="00507D51">
              <w:rPr>
                <w:sz w:val="22"/>
                <w:szCs w:val="22"/>
              </w:rPr>
              <w:t>Jeigu pagal VPS priemonę remiama veikla, susijusi su verslo kūrimu arba plėtra,</w:t>
            </w:r>
            <w:r w:rsidRPr="00507D51">
              <w:rPr>
                <w:b/>
                <w:bCs/>
                <w:sz w:val="22"/>
                <w:szCs w:val="22"/>
              </w:rPr>
              <w:t xml:space="preserve"> </w:t>
            </w:r>
            <w:r w:rsidRPr="00507D51">
              <w:rPr>
                <w:sz w:val="22"/>
                <w:szCs w:val="22"/>
              </w:rPr>
              <w:t>taikomos šios papildomos tinkamumo finansuoti sąlygos:</w:t>
            </w:r>
          </w:p>
          <w:p w14:paraId="212A8001" w14:textId="076A162C" w:rsidR="001F7782" w:rsidRPr="001F7782" w:rsidRDefault="001F7782" w:rsidP="001F7782">
            <w:pPr>
              <w:pStyle w:val="Sraopastraipa"/>
              <w:numPr>
                <w:ilvl w:val="0"/>
                <w:numId w:val="10"/>
              </w:numPr>
              <w:jc w:val="both"/>
              <w:rPr>
                <w:sz w:val="22"/>
                <w:szCs w:val="22"/>
              </w:rPr>
            </w:pPr>
            <w:r w:rsidRPr="00DD2737">
              <w:rPr>
                <w:color w:val="000000"/>
                <w:sz w:val="22"/>
                <w:szCs w:val="22"/>
              </w:rPr>
              <w:t xml:space="preserve">Akvakultūros sektoriuje veiklą pradedantis pareiškėjas kartu su paramos paraiška turi pateikti „galimybių studiją“, parengtą pagal FSA  </w:t>
            </w:r>
            <w:r w:rsidR="000075CE" w:rsidRPr="00A96861">
              <w:rPr>
                <w:color w:val="000000"/>
                <w:sz w:val="22"/>
                <w:szCs w:val="22"/>
              </w:rPr>
              <w:t>2</w:t>
            </w:r>
            <w:r w:rsidRPr="00DD2737">
              <w:rPr>
                <w:color w:val="000000"/>
                <w:sz w:val="22"/>
                <w:szCs w:val="22"/>
              </w:rPr>
              <w:t xml:space="preserve"> priede nustatytą formą, jeigu investicijų suma viršija 50 000 Eur be pridėtinės vertės mokesčio (toliau – PVM)</w:t>
            </w:r>
            <w:r w:rsidR="00736F3E">
              <w:rPr>
                <w:sz w:val="22"/>
                <w:szCs w:val="22"/>
              </w:rPr>
              <w:t>.</w:t>
            </w:r>
          </w:p>
          <w:p w14:paraId="45F9C52A" w14:textId="00B287FC" w:rsidR="0090776A" w:rsidRPr="00507D51" w:rsidRDefault="0090776A" w:rsidP="009D1657">
            <w:pPr>
              <w:jc w:val="both"/>
              <w:rPr>
                <w:sz w:val="22"/>
                <w:szCs w:val="22"/>
              </w:rPr>
            </w:pPr>
            <w:r w:rsidRPr="00507D51">
              <w:rPr>
                <w:sz w:val="22"/>
                <w:szCs w:val="22"/>
              </w:rPr>
              <w:t>Vietos projekte numatytas verslas turi atitikti veiklas, kurios remiamos pagal VPS</w:t>
            </w:r>
            <w:r w:rsidR="00292CE8" w:rsidRPr="00507D51">
              <w:rPr>
                <w:sz w:val="22"/>
                <w:szCs w:val="22"/>
              </w:rPr>
              <w:t xml:space="preserve"> (visais atvejai negali būti pasirenkamos tos ekonominės veiklos rūšys, kurios yra neremiamų veiklų sąraše, nurodytame Vietos projektų administravimo taisyklių 21.1.8 papunktyje)</w:t>
            </w:r>
            <w:r w:rsidRPr="00507D51">
              <w:rPr>
                <w:sz w:val="22"/>
                <w:szCs w:val="22"/>
              </w:rPr>
              <w:t xml:space="preserve">. </w:t>
            </w:r>
          </w:p>
        </w:tc>
      </w:tr>
      <w:tr w:rsidR="0090776A" w:rsidRPr="00507D51" w14:paraId="6D068A60" w14:textId="77777777" w:rsidTr="0090776A">
        <w:tc>
          <w:tcPr>
            <w:tcW w:w="1188" w:type="dxa"/>
            <w:tcBorders>
              <w:top w:val="single" w:sz="18" w:space="0" w:color="auto"/>
            </w:tcBorders>
            <w:shd w:val="clear" w:color="auto" w:fill="auto"/>
            <w:vAlign w:val="center"/>
          </w:tcPr>
          <w:p w14:paraId="627BA88B" w14:textId="3BBD6373" w:rsidR="0090776A" w:rsidRPr="00507D51" w:rsidRDefault="0090776A" w:rsidP="0090776A">
            <w:pPr>
              <w:rPr>
                <w:b/>
                <w:sz w:val="22"/>
                <w:szCs w:val="22"/>
              </w:rPr>
            </w:pPr>
            <w:r w:rsidRPr="00507D51">
              <w:rPr>
                <w:b/>
                <w:sz w:val="22"/>
                <w:szCs w:val="22"/>
              </w:rPr>
              <w:lastRenderedPageBreak/>
              <w:t>4.</w:t>
            </w:r>
            <w:r w:rsidR="007875FE" w:rsidRPr="00507D51">
              <w:rPr>
                <w:b/>
                <w:sz w:val="22"/>
                <w:szCs w:val="22"/>
              </w:rPr>
              <w:t>2</w:t>
            </w:r>
            <w:r w:rsidR="00AC5312">
              <w:rPr>
                <w:b/>
                <w:sz w:val="22"/>
                <w:szCs w:val="22"/>
              </w:rPr>
              <w:t>.6</w:t>
            </w:r>
            <w:r w:rsidRPr="00507D51">
              <w:rPr>
                <w:b/>
                <w:sz w:val="22"/>
                <w:szCs w:val="22"/>
              </w:rPr>
              <w:t>.</w:t>
            </w:r>
          </w:p>
        </w:tc>
        <w:tc>
          <w:tcPr>
            <w:tcW w:w="14116" w:type="dxa"/>
            <w:gridSpan w:val="4"/>
            <w:tcBorders>
              <w:top w:val="single" w:sz="18" w:space="0" w:color="auto"/>
            </w:tcBorders>
            <w:shd w:val="clear" w:color="auto" w:fill="auto"/>
          </w:tcPr>
          <w:p w14:paraId="3CFDBB48" w14:textId="328A0ACF" w:rsidR="0090776A" w:rsidRPr="00507D51" w:rsidRDefault="0090776A" w:rsidP="000D07A4">
            <w:pPr>
              <w:jc w:val="both"/>
              <w:rPr>
                <w:b/>
                <w:sz w:val="22"/>
                <w:szCs w:val="22"/>
              </w:rPr>
            </w:pPr>
            <w:r w:rsidRPr="00507D51">
              <w:rPr>
                <w:b/>
                <w:sz w:val="22"/>
                <w:szCs w:val="22"/>
              </w:rPr>
              <w:t>Bendrosios tinkamumo sąlygos nuosavam indėliui, numatytos Vietos projektų  administravimo taisyklių</w:t>
            </w:r>
            <w:r w:rsidR="003E6C6A" w:rsidRPr="00507D51">
              <w:rPr>
                <w:b/>
                <w:sz w:val="22"/>
                <w:szCs w:val="22"/>
              </w:rPr>
              <w:t xml:space="preserve"> 30</w:t>
            </w:r>
            <w:r w:rsidRPr="00507D51">
              <w:rPr>
                <w:b/>
                <w:sz w:val="22"/>
                <w:szCs w:val="22"/>
              </w:rPr>
              <w:t xml:space="preserve"> punkte</w:t>
            </w:r>
            <w:r w:rsidR="000D07A4">
              <w:rPr>
                <w:i/>
              </w:rPr>
              <w:t>.</w:t>
            </w:r>
          </w:p>
        </w:tc>
      </w:tr>
      <w:tr w:rsidR="0090776A" w:rsidRPr="00507D5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42F43874" w:rsidR="0090776A" w:rsidRPr="00507D51" w:rsidRDefault="0090776A" w:rsidP="000D07A4">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90776A" w:rsidRPr="00507D5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.1.</w:t>
            </w:r>
          </w:p>
        </w:tc>
        <w:tc>
          <w:tcPr>
            <w:tcW w:w="14116" w:type="dxa"/>
            <w:gridSpan w:val="4"/>
            <w:tcBorders>
              <w:top w:val="single" w:sz="18" w:space="0" w:color="auto"/>
              <w:bottom w:val="single" w:sz="4" w:space="0" w:color="auto"/>
            </w:tcBorders>
            <w:shd w:val="clear" w:color="auto" w:fill="auto"/>
          </w:tcPr>
          <w:p w14:paraId="0AD778AF" w14:textId="24C7851A" w:rsidR="0090776A" w:rsidRPr="00507D51" w:rsidRDefault="0090776A" w:rsidP="000D07A4">
            <w:pPr>
              <w:jc w:val="both"/>
              <w:rPr>
                <w:b/>
                <w:sz w:val="22"/>
                <w:szCs w:val="22"/>
              </w:rPr>
            </w:pPr>
            <w:r w:rsidRPr="00507D51">
              <w:rPr>
                <w:b/>
                <w:sz w:val="22"/>
                <w:szCs w:val="22"/>
              </w:rPr>
              <w:t>Bendrieji vietos projekto vykdytojo įsipareigojimai, numatyti Vietos projektų  administravimo taisyklių</w:t>
            </w:r>
            <w:r w:rsidR="00C84BE4" w:rsidRPr="00507D51">
              <w:rPr>
                <w:b/>
                <w:sz w:val="22"/>
                <w:szCs w:val="22"/>
              </w:rPr>
              <w:t xml:space="preserve"> 33</w:t>
            </w:r>
            <w:r w:rsidRPr="00507D51">
              <w:rPr>
                <w:b/>
                <w:sz w:val="22"/>
                <w:szCs w:val="22"/>
              </w:rPr>
              <w:t xml:space="preserve"> punkte</w:t>
            </w:r>
          </w:p>
        </w:tc>
      </w:tr>
      <w:tr w:rsidR="0090776A" w:rsidRPr="00507D51" w14:paraId="68837FC1" w14:textId="77777777" w:rsidTr="0090776A">
        <w:tc>
          <w:tcPr>
            <w:tcW w:w="1188" w:type="dxa"/>
            <w:shd w:val="clear" w:color="auto" w:fill="auto"/>
            <w:vAlign w:val="center"/>
          </w:tcPr>
          <w:p w14:paraId="523758DE" w14:textId="47A105C5" w:rsidR="0090776A" w:rsidRPr="00507D51" w:rsidRDefault="0090776A" w:rsidP="0090776A">
            <w:pPr>
              <w:rPr>
                <w:b/>
                <w:sz w:val="22"/>
                <w:szCs w:val="22"/>
              </w:rPr>
            </w:pPr>
            <w:r w:rsidRPr="00507D51">
              <w:rPr>
                <w:b/>
                <w:sz w:val="22"/>
                <w:szCs w:val="22"/>
              </w:rPr>
              <w:t>4.</w:t>
            </w:r>
            <w:r w:rsidR="007875FE" w:rsidRPr="00507D51">
              <w:rPr>
                <w:b/>
                <w:sz w:val="22"/>
                <w:szCs w:val="22"/>
              </w:rPr>
              <w:t>3</w:t>
            </w:r>
            <w:r w:rsidR="008432D6">
              <w:rPr>
                <w:b/>
                <w:sz w:val="22"/>
                <w:szCs w:val="22"/>
              </w:rPr>
              <w:t>.2</w:t>
            </w:r>
            <w:r w:rsidRPr="00507D51">
              <w:rPr>
                <w:b/>
                <w:sz w:val="22"/>
                <w:szCs w:val="22"/>
              </w:rPr>
              <w:t>.</w:t>
            </w:r>
          </w:p>
        </w:tc>
        <w:tc>
          <w:tcPr>
            <w:tcW w:w="14116" w:type="dxa"/>
            <w:gridSpan w:val="4"/>
            <w:shd w:val="clear" w:color="auto" w:fill="auto"/>
          </w:tcPr>
          <w:p w14:paraId="30592F97" w14:textId="1AAEC9C9" w:rsidR="0090776A" w:rsidRPr="00507D51" w:rsidRDefault="0090776A" w:rsidP="000D07A4">
            <w:pPr>
              <w:jc w:val="both"/>
              <w:rPr>
                <w:b/>
                <w:sz w:val="22"/>
                <w:szCs w:val="22"/>
              </w:rPr>
            </w:pPr>
            <w:r w:rsidRPr="00507D51">
              <w:rPr>
                <w:b/>
                <w:sz w:val="22"/>
                <w:szCs w:val="22"/>
              </w:rPr>
              <w:t>Papildomi vietos projekto vykdytojo įsipareigojimai, numatyti Vietos projektų  administravimo taisyklių</w:t>
            </w:r>
            <w:r w:rsidR="006500AA" w:rsidRPr="00507D51">
              <w:rPr>
                <w:b/>
                <w:sz w:val="22"/>
                <w:szCs w:val="22"/>
              </w:rPr>
              <w:t xml:space="preserve"> 39–44</w:t>
            </w:r>
            <w:r w:rsidRPr="00507D51">
              <w:rPr>
                <w:b/>
                <w:sz w:val="22"/>
                <w:szCs w:val="22"/>
              </w:rPr>
              <w:t xml:space="preserve"> punktuose</w:t>
            </w:r>
          </w:p>
        </w:tc>
      </w:tr>
      <w:tr w:rsidR="00CE419C" w:rsidRPr="00507D51" w14:paraId="4F34FEAB" w14:textId="77777777" w:rsidTr="00F40D5F">
        <w:tc>
          <w:tcPr>
            <w:tcW w:w="15304" w:type="dxa"/>
            <w:gridSpan w:val="5"/>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5"/>
            <w:shd w:val="clear" w:color="auto" w:fill="auto"/>
          </w:tcPr>
          <w:p w14:paraId="014006AA" w14:textId="5EA82E73" w:rsidR="007875FE" w:rsidRPr="00507D51" w:rsidRDefault="007875FE" w:rsidP="000D07A4">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33B72F6F"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gridSpan w:val="3"/>
            <w:shd w:val="clear" w:color="auto" w:fill="auto"/>
          </w:tcPr>
          <w:p w14:paraId="39711482" w14:textId="3F22E843"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00992CEE">
              <w:rPr>
                <w:rFonts w:ascii="Times New Roman" w:hAnsi="Times New Roman" w:cs="Times New Roman"/>
                <w:sz w:val="22"/>
                <w:szCs w:val="22"/>
                <w:u w:val="single"/>
                <w:lang w:val="lt-LT"/>
              </w:rPr>
              <w:t xml:space="preserve"> (jei taikoma)</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77777777" w:rsidR="000D07A4" w:rsidRDefault="004A22D9" w:rsidP="000D07A4">
            <w:pPr>
              <w:pStyle w:val="BodyText10"/>
              <w:ind w:firstLine="0"/>
              <w:rPr>
                <w:rFonts w:ascii="Times New Roman" w:hAnsi="Times New Roman" w:cs="Times New Roman"/>
                <w:sz w:val="22"/>
                <w:szCs w:val="22"/>
              </w:rPr>
            </w:pPr>
            <w:r w:rsidRPr="00507D51">
              <w:rPr>
                <w:rFonts w:ascii="Times New Roman" w:hAnsi="Times New Roman" w:cs="Times New Roman"/>
                <w:sz w:val="22"/>
                <w:szCs w:val="22"/>
                <w:lang w:val="lt-LT"/>
              </w:rPr>
              <w:t xml:space="preserve">1.1. </w:t>
            </w:r>
            <w:proofErr w:type="spellStart"/>
            <w:r w:rsidR="000D07A4" w:rsidRPr="000D07A4">
              <w:rPr>
                <w:rFonts w:ascii="Times New Roman" w:hAnsi="Times New Roman" w:cs="Times New Roman"/>
                <w:sz w:val="22"/>
                <w:szCs w:val="22"/>
              </w:rPr>
              <w:t>Fizinio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asmens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verslo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liudijimas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arba</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individualios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veiklos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pažyma</w:t>
            </w:r>
            <w:proofErr w:type="spellEnd"/>
            <w:r w:rsidR="000D07A4" w:rsidRPr="000D07A4">
              <w:rPr>
                <w:rFonts w:ascii="Times New Roman" w:hAnsi="Times New Roman" w:cs="Times New Roman"/>
                <w:sz w:val="22"/>
                <w:szCs w:val="22"/>
              </w:rPr>
              <w:t xml:space="preserve">; </w:t>
            </w:r>
          </w:p>
          <w:p w14:paraId="4D45115E" w14:textId="27B79A46"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1.2. LR </w:t>
            </w:r>
            <w:proofErr w:type="spellStart"/>
            <w:r w:rsidRPr="000D07A4">
              <w:rPr>
                <w:rFonts w:ascii="Times New Roman" w:hAnsi="Times New Roman" w:cs="Times New Roman"/>
                <w:sz w:val="22"/>
                <w:szCs w:val="22"/>
              </w:rPr>
              <w:t>Jurid</w:t>
            </w:r>
            <w:r>
              <w:rPr>
                <w:rFonts w:ascii="Times New Roman" w:hAnsi="Times New Roman" w:cs="Times New Roman"/>
                <w:sz w:val="22"/>
                <w:szCs w:val="22"/>
              </w:rPr>
              <w:t>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asmenų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išrašas</w:t>
            </w:r>
            <w:proofErr w:type="spellEnd"/>
            <w:r>
              <w:rPr>
                <w:rFonts w:ascii="Times New Roman" w:hAnsi="Times New Roman" w:cs="Times New Roman"/>
                <w:sz w:val="22"/>
                <w:szCs w:val="22"/>
              </w:rPr>
              <w:t>;</w:t>
            </w:r>
            <w:r w:rsidRPr="000D07A4">
              <w:rPr>
                <w:rFonts w:ascii="Times New Roman" w:hAnsi="Times New Roman" w:cs="Times New Roman"/>
                <w:sz w:val="22"/>
                <w:szCs w:val="22"/>
              </w:rPr>
              <w:t xml:space="preserve"> </w:t>
            </w:r>
          </w:p>
          <w:p w14:paraId="7D60D7F5" w14:textId="77777777"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1.3.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Sodros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finansinių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metų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suvestinę</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Apdraustųjų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asmenų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draudžiamosios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pajamos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socialinio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įmokos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už</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nurodytą</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laikotarpį</w:t>
            </w:r>
            <w:proofErr w:type="spellEnd"/>
            <w:r w:rsidRPr="000D07A4">
              <w:rPr>
                <w:rFonts w:ascii="Times New Roman" w:hAnsi="Times New Roman" w:cs="Times New Roman"/>
                <w:sz w:val="22"/>
                <w:szCs w:val="22"/>
              </w:rPr>
              <w:t xml:space="preserve">“; </w:t>
            </w:r>
          </w:p>
          <w:p w14:paraId="2477E619" w14:textId="77777777" w:rsidR="000D07A4" w:rsidRDefault="000D07A4" w:rsidP="000D07A4">
            <w:pPr>
              <w:pStyle w:val="BodyText10"/>
              <w:ind w:firstLine="0"/>
              <w:rPr>
                <w:rFonts w:ascii="Times New Roman" w:hAnsi="Times New Roman" w:cs="Times New Roman"/>
                <w:sz w:val="22"/>
                <w:szCs w:val="22"/>
              </w:rPr>
            </w:pPr>
            <w:r>
              <w:rPr>
                <w:rFonts w:ascii="Times New Roman" w:hAnsi="Times New Roman" w:cs="Times New Roman"/>
                <w:sz w:val="22"/>
                <w:szCs w:val="22"/>
              </w:rPr>
              <w:t>1.4</w:t>
            </w:r>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kuris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užregistruotas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turintis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galiojantį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Valstybinės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maisto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veterinarijos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tarnybos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dokumento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patvirtinimo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numerį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leidžiantį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vykdyti</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akvakultūros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veiklą</w:t>
            </w:r>
            <w:proofErr w:type="spellEnd"/>
            <w:r w:rsidRPr="000D07A4">
              <w:rPr>
                <w:rFonts w:ascii="Times New Roman" w:hAnsi="Times New Roman" w:cs="Times New Roman"/>
                <w:sz w:val="22"/>
                <w:szCs w:val="22"/>
              </w:rPr>
              <w:t xml:space="preserve">; </w:t>
            </w:r>
          </w:p>
          <w:p w14:paraId="4291A303" w14:textId="1187232B" w:rsidR="004A22D9" w:rsidRPr="00507D51" w:rsidRDefault="002459C0" w:rsidP="000D07A4">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1.5</w:t>
            </w:r>
            <w:r w:rsidR="000D07A4" w:rsidRPr="000D07A4">
              <w:rPr>
                <w:rFonts w:ascii="Times New Roman" w:hAnsi="Times New Roman" w:cs="Times New Roman"/>
                <w:sz w:val="22"/>
                <w:szCs w:val="22"/>
              </w:rPr>
              <w:t xml:space="preserve">. VĮ </w:t>
            </w:r>
            <w:proofErr w:type="spellStart"/>
            <w:r w:rsidR="000D07A4" w:rsidRPr="000D07A4">
              <w:rPr>
                <w:rFonts w:ascii="Times New Roman" w:hAnsi="Times New Roman" w:cs="Times New Roman"/>
                <w:sz w:val="22"/>
                <w:szCs w:val="22"/>
              </w:rPr>
              <w:t>Registrų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centro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Nekilnojamojo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turto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registro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duomenų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išrašas</w:t>
            </w:r>
            <w:proofErr w:type="spellEnd"/>
            <w:r w:rsidR="000D07A4" w:rsidRPr="000D07A4">
              <w:rPr>
                <w:rFonts w:ascii="Times New Roman" w:hAnsi="Times New Roman" w:cs="Times New Roman"/>
                <w:sz w:val="22"/>
                <w:szCs w:val="22"/>
              </w:rPr>
              <w:t>.</w:t>
            </w:r>
          </w:p>
          <w:p w14:paraId="61AD7A70" w14:textId="6CE053C2"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021FAF26" w14:textId="34F5D67B" w:rsidR="00992CEE" w:rsidRPr="005738EE" w:rsidRDefault="00992CEE" w:rsidP="00992CEE">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w:t>
            </w:r>
            <w:r w:rsidRPr="00927D18">
              <w:rPr>
                <w:rFonts w:ascii="Times New Roman" w:hAnsi="Times New Roman" w:cs="Times New Roman"/>
                <w:sz w:val="22"/>
                <w:szCs w:val="22"/>
              </w:rPr>
              <w:t xml:space="preserve">1. </w:t>
            </w:r>
            <w:r w:rsidRPr="005738EE">
              <w:rPr>
                <w:rFonts w:ascii="Times New Roman" w:hAnsi="Times New Roman" w:cs="Times New Roman"/>
                <w:sz w:val="22"/>
                <w:szCs w:val="22"/>
                <w:lang w:val="lt-LT"/>
              </w:rPr>
              <w:t>Komerciniai tiekėjų pasiūlymai arba interneto tinklapiuose esančių kainų kompiuterio ekrano nuotraukos (anglų k. „</w:t>
            </w:r>
            <w:proofErr w:type="spellStart"/>
            <w:r w:rsidRPr="005738EE">
              <w:rPr>
                <w:rFonts w:ascii="Times New Roman" w:hAnsi="Times New Roman" w:cs="Times New Roman"/>
                <w:sz w:val="22"/>
                <w:szCs w:val="22"/>
                <w:lang w:val="lt-LT"/>
              </w:rPr>
              <w:t>PrintScreen</w:t>
            </w:r>
            <w:proofErr w:type="spellEnd"/>
            <w:r w:rsidRPr="005738EE">
              <w:rPr>
                <w:rFonts w:ascii="Times New Roman" w:hAnsi="Times New Roman" w:cs="Times New Roman"/>
                <w:sz w:val="22"/>
                <w:szCs w:val="22"/>
                <w:lang w:val="lt-LT"/>
              </w:rPr>
              <w:t>“),</w:t>
            </w:r>
            <w:r w:rsidRPr="005738EE">
              <w:rPr>
                <w:rFonts w:ascii="Times New Roman" w:hAnsi="Times New Roman" w:cs="Times New Roman"/>
                <w:sz w:val="22"/>
                <w:szCs w:val="22"/>
                <w:lang w:val="lt-LT" w:eastAsia="lt-LT"/>
              </w:rPr>
              <w:t xml:space="preserve"> jei iki vietos projekto paraiškos pateikimo dienos šių prekių ar paslaugų pirkimai neatlikti, arba pirkimo dokumentai.</w:t>
            </w:r>
            <w:r w:rsidRPr="005738EE">
              <w:rPr>
                <w:rFonts w:ascii="Times New Roman" w:hAnsi="Times New Roman" w:cs="Times New Roman"/>
                <w:sz w:val="22"/>
                <w:szCs w:val="22"/>
                <w:lang w:val="lt-LT"/>
              </w:rPr>
              <w:t xml:space="preserve"> </w:t>
            </w:r>
          </w:p>
          <w:p w14:paraId="5792977A" w14:textId="06985E9A" w:rsidR="000D1119" w:rsidRPr="00927D18" w:rsidRDefault="00992CEE" w:rsidP="00992C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2.2</w:t>
            </w:r>
            <w:r w:rsidRPr="005738EE">
              <w:rPr>
                <w:rFonts w:ascii="Times New Roman" w:hAnsi="Times New Roman" w:cs="Times New Roman"/>
                <w:sz w:val="22"/>
                <w:szCs w:val="22"/>
                <w:lang w:val="lt-LT"/>
              </w:rPr>
              <w:t>. Kiti dokumentai, leidžiantys objektyviai palyginti kainas</w:t>
            </w:r>
            <w:r>
              <w:rPr>
                <w:rFonts w:ascii="Times New Roman" w:hAnsi="Times New Roman" w:cs="Times New Roman"/>
                <w:sz w:val="22"/>
                <w:szCs w:val="22"/>
                <w:lang w:val="lt-LT"/>
              </w:rPr>
              <w:t>.</w:t>
            </w:r>
          </w:p>
        </w:tc>
      </w:tr>
      <w:tr w:rsidR="004A22D9" w:rsidRPr="00507D51" w14:paraId="542AA029" w14:textId="77777777" w:rsidTr="00F40D5F">
        <w:trPr>
          <w:trHeight w:val="334"/>
        </w:trPr>
        <w:tc>
          <w:tcPr>
            <w:tcW w:w="2660" w:type="dxa"/>
            <w:gridSpan w:val="2"/>
            <w:vMerge/>
            <w:shd w:val="clear" w:color="auto" w:fill="auto"/>
          </w:tcPr>
          <w:p w14:paraId="668B9CDD" w14:textId="77777777"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27869EEB" w:rsidR="00E96C75"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w:t>
            </w:r>
            <w:r>
              <w:rPr>
                <w:rFonts w:ascii="Times New Roman" w:hAnsi="Times New Roman" w:cs="Times New Roman"/>
                <w:sz w:val="22"/>
                <w:szCs w:val="22"/>
                <w:u w:val="single"/>
                <w:lang w:val="lt-LT"/>
              </w:rPr>
              <w:t>ntys pareiškėjo</w:t>
            </w:r>
            <w:r w:rsidR="004A22D9" w:rsidRPr="00507D51">
              <w:rPr>
                <w:rFonts w:ascii="Times New Roman" w:hAnsi="Times New Roman" w:cs="Times New Roman"/>
                <w:i/>
                <w:sz w:val="22"/>
                <w:szCs w:val="22"/>
                <w:u w:val="single"/>
                <w:lang w:val="lt-LT"/>
              </w:rPr>
              <w:t xml:space="preserve"> </w:t>
            </w:r>
            <w:r w:rsidR="004A22D9" w:rsidRPr="00507D51">
              <w:rPr>
                <w:rFonts w:ascii="Times New Roman" w:hAnsi="Times New Roman" w:cs="Times New Roman"/>
                <w:sz w:val="22"/>
                <w:szCs w:val="22"/>
                <w:u w:val="single"/>
                <w:lang w:val="lt-LT"/>
              </w:rPr>
              <w:t>tinkamumą</w:t>
            </w:r>
            <w:r w:rsidR="004A22D9" w:rsidRPr="00507D51">
              <w:rPr>
                <w:rFonts w:ascii="Times New Roman" w:hAnsi="Times New Roman" w:cs="Times New Roman"/>
                <w:sz w:val="22"/>
                <w:szCs w:val="22"/>
                <w:lang w:val="lt-LT"/>
              </w:rPr>
              <w:t>:</w:t>
            </w:r>
          </w:p>
          <w:p w14:paraId="2798B1EC" w14:textId="013E3437" w:rsidR="00E96C75"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927D18">
              <w:rPr>
                <w:rFonts w:ascii="Times New Roman" w:hAnsi="Times New Roman" w:cs="Times New Roman"/>
                <w:sz w:val="22"/>
                <w:szCs w:val="22"/>
                <w:lang w:val="lt-LT"/>
              </w:rPr>
              <w:t>Pareiškėjo</w:t>
            </w:r>
            <w:r w:rsidR="00A4464B" w:rsidRPr="00507D51">
              <w:rPr>
                <w:rStyle w:val="Puslapioinaosnuoroda"/>
                <w:rFonts w:ascii="Times New Roman" w:hAnsi="Times New Roman" w:cs="Times New Roman"/>
                <w:i/>
                <w:sz w:val="22"/>
                <w:szCs w:val="22"/>
                <w:lang w:val="lt-LT"/>
              </w:rPr>
              <w:t xml:space="preserve">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59B8198E"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 xml:space="preserve">Pareiškėjo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004A22D9" w:rsidRPr="00507D51">
              <w:rPr>
                <w:rFonts w:ascii="Times New Roman" w:hAnsi="Times New Roman" w:cs="Times New Roman"/>
                <w:i/>
                <w:color w:val="000000"/>
                <w:sz w:val="22"/>
                <w:szCs w:val="22"/>
                <w:lang w:val="lt-LT"/>
              </w:rPr>
              <w:t xml:space="preserve">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6CA1382C" w:rsidR="004A22D9"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03A99481" w14:textId="11B78234" w:rsidR="009E1956" w:rsidRPr="009E1956" w:rsidRDefault="00992CEE" w:rsidP="00736A88">
            <w:pPr>
              <w:pStyle w:val="BodyText10"/>
              <w:ind w:firstLine="0"/>
              <w:rPr>
                <w:rFonts w:ascii="Times New Roman" w:hAnsi="Times New Roman" w:cs="Times New Roman"/>
                <w:sz w:val="22"/>
                <w:szCs w:val="22"/>
                <w:lang w:val="lt-LT"/>
              </w:rPr>
            </w:pPr>
            <w:r w:rsidRPr="00736F3E">
              <w:rPr>
                <w:rFonts w:ascii="Times New Roman" w:hAnsi="Times New Roman" w:cs="Times New Roman"/>
                <w:sz w:val="22"/>
                <w:szCs w:val="22"/>
              </w:rPr>
              <w:t>4</w:t>
            </w:r>
            <w:r w:rsidR="009E1956" w:rsidRPr="00736F3E">
              <w:rPr>
                <w:rFonts w:ascii="Times New Roman" w:hAnsi="Times New Roman" w:cs="Times New Roman"/>
                <w:sz w:val="22"/>
                <w:szCs w:val="22"/>
              </w:rPr>
              <w:t xml:space="preserve">.1. </w:t>
            </w:r>
            <w:proofErr w:type="spellStart"/>
            <w:r w:rsidR="00736F3E" w:rsidRPr="00736F3E">
              <w:rPr>
                <w:rFonts w:ascii="Times New Roman" w:hAnsi="Times New Roman" w:cs="Times New Roman"/>
                <w:color w:val="000000"/>
                <w:sz w:val="22"/>
                <w:szCs w:val="22"/>
              </w:rPr>
              <w:t>Akvakultūros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sektoriuje</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veiklą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pradedantis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pareiškėjas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kartu</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su</w:t>
            </w:r>
            <w:proofErr w:type="spellEnd"/>
            <w:r w:rsidR="00736F3E" w:rsidRPr="00736F3E">
              <w:rPr>
                <w:rFonts w:ascii="Times New Roman" w:hAnsi="Times New Roman" w:cs="Times New Roman"/>
                <w:color w:val="000000"/>
                <w:sz w:val="22"/>
                <w:szCs w:val="22"/>
              </w:rPr>
              <w:t xml:space="preserve"> paramos </w:t>
            </w:r>
            <w:proofErr w:type="spellStart"/>
            <w:r w:rsidR="00736F3E" w:rsidRPr="00736F3E">
              <w:rPr>
                <w:rFonts w:ascii="Times New Roman" w:hAnsi="Times New Roman" w:cs="Times New Roman"/>
                <w:color w:val="000000"/>
                <w:sz w:val="22"/>
                <w:szCs w:val="22"/>
              </w:rPr>
              <w:t>paraiška</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turi</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pateikti</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galimybių</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studiją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parengtą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pagal</w:t>
            </w:r>
            <w:proofErr w:type="spellEnd"/>
            <w:r w:rsidR="00736F3E" w:rsidRPr="00736F3E">
              <w:rPr>
                <w:rFonts w:ascii="Times New Roman" w:hAnsi="Times New Roman" w:cs="Times New Roman"/>
                <w:color w:val="000000"/>
                <w:sz w:val="22"/>
                <w:szCs w:val="22"/>
              </w:rPr>
              <w:t xml:space="preserve"> FSA  2 </w:t>
            </w:r>
            <w:proofErr w:type="spellStart"/>
            <w:r w:rsidR="00736F3E" w:rsidRPr="00736F3E">
              <w:rPr>
                <w:rFonts w:ascii="Times New Roman" w:hAnsi="Times New Roman" w:cs="Times New Roman"/>
                <w:color w:val="000000"/>
                <w:sz w:val="22"/>
                <w:szCs w:val="22"/>
              </w:rPr>
              <w:t>priede</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nustatytą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formą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jeigu</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investicijų</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suma</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viršija</w:t>
            </w:r>
            <w:proofErr w:type="spellEnd"/>
            <w:r w:rsidR="00736F3E" w:rsidRPr="00736F3E">
              <w:rPr>
                <w:rFonts w:ascii="Times New Roman" w:hAnsi="Times New Roman" w:cs="Times New Roman"/>
                <w:color w:val="000000"/>
                <w:sz w:val="22"/>
                <w:szCs w:val="22"/>
              </w:rPr>
              <w:t xml:space="preserve"> 50 000 </w:t>
            </w:r>
            <w:proofErr w:type="spellStart"/>
            <w:r w:rsidR="00736F3E" w:rsidRPr="00736F3E">
              <w:rPr>
                <w:rFonts w:ascii="Times New Roman" w:hAnsi="Times New Roman" w:cs="Times New Roman"/>
                <w:color w:val="000000"/>
                <w:sz w:val="22"/>
                <w:szCs w:val="22"/>
              </w:rPr>
              <w:t>Eur</w:t>
            </w:r>
            <w:proofErr w:type="spellEnd"/>
            <w:r w:rsidR="00736F3E" w:rsidRPr="00736F3E">
              <w:rPr>
                <w:rFonts w:ascii="Times New Roman" w:hAnsi="Times New Roman" w:cs="Times New Roman"/>
                <w:color w:val="000000"/>
                <w:sz w:val="22"/>
                <w:szCs w:val="22"/>
              </w:rPr>
              <w:t xml:space="preserve"> be </w:t>
            </w:r>
            <w:proofErr w:type="spellStart"/>
            <w:r w:rsidR="00736F3E" w:rsidRPr="00736F3E">
              <w:rPr>
                <w:rFonts w:ascii="Times New Roman" w:hAnsi="Times New Roman" w:cs="Times New Roman"/>
                <w:color w:val="000000"/>
                <w:sz w:val="22"/>
                <w:szCs w:val="22"/>
              </w:rPr>
              <w:t>pridėtinės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vertės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mokesčio</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toliau</w:t>
            </w:r>
            <w:proofErr w:type="spellEnd"/>
            <w:r w:rsidR="00736F3E" w:rsidRPr="00736F3E">
              <w:rPr>
                <w:rFonts w:ascii="Times New Roman" w:hAnsi="Times New Roman" w:cs="Times New Roman"/>
                <w:color w:val="000000"/>
                <w:sz w:val="22"/>
                <w:szCs w:val="22"/>
              </w:rPr>
              <w:t xml:space="preserve"> – PVM)</w:t>
            </w:r>
            <w:r w:rsidR="00736F3E">
              <w:rPr>
                <w:rFonts w:ascii="Times New Roman" w:hAnsi="Times New Roman" w:cs="Times New Roman"/>
                <w:color w:val="000000"/>
                <w:sz w:val="22"/>
                <w:szCs w:val="22"/>
              </w:rPr>
              <w:t>;</w:t>
            </w:r>
          </w:p>
          <w:p w14:paraId="257E30F8" w14:textId="556B843D" w:rsidR="004A22D9" w:rsidRPr="00507D51" w:rsidRDefault="00992CEE"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lastRenderedPageBreak/>
              <w:t>4</w:t>
            </w:r>
            <w:r w:rsidR="009E195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63F78D10"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366BDAA"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20033E00" w:rsidR="00347E55"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6BABADC3" w:rsidR="00460B2D"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6464DA29"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1059CA">
              <w:rPr>
                <w:rFonts w:ascii="Times New Roman" w:hAnsi="Times New Roman" w:cs="Times New Roman"/>
                <w:sz w:val="22"/>
                <w:szCs w:val="22"/>
                <w:lang w:val="lt-LT"/>
              </w:rPr>
              <w:t>Paskutinių ataskaitinių</w:t>
            </w:r>
            <w:r w:rsidR="001059CA"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p>
          <w:p w14:paraId="2DB35C03" w14:textId="683D112C"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7077344D"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finansų institucijų (bankų, kredito unijų)</w:t>
            </w:r>
            <w:r w:rsidR="00FD3106">
              <w:rPr>
                <w:rFonts w:ascii="Times New Roman" w:hAnsi="Times New Roman" w:cs="Times New Roman"/>
                <w:sz w:val="22"/>
                <w:szCs w:val="22"/>
                <w:lang w:val="lt-LT"/>
              </w:rPr>
              <w:t>;</w:t>
            </w:r>
          </w:p>
          <w:p w14:paraId="572E7DEF" w14:textId="4F2013FE"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FD310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FD3106">
              <w:rPr>
                <w:rFonts w:ascii="Times New Roman" w:hAnsi="Times New Roman" w:cs="Times New Roman"/>
                <w:sz w:val="22"/>
                <w:szCs w:val="22"/>
                <w:lang w:val="lt-LT"/>
              </w:rPr>
              <w:t>.</w:t>
            </w:r>
          </w:p>
          <w:p w14:paraId="791BE354" w14:textId="73640FEE"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238F6F47" w:rsidR="005B725A" w:rsidRPr="00507D51" w:rsidRDefault="00992CEE" w:rsidP="005B725A">
            <w:pPr>
              <w:jc w:val="both"/>
              <w:rPr>
                <w:bCs/>
                <w:sz w:val="22"/>
                <w:szCs w:val="22"/>
              </w:rPr>
            </w:pPr>
            <w:r>
              <w:rPr>
                <w:sz w:val="22"/>
                <w:szCs w:val="22"/>
              </w:rPr>
              <w:t>6</w:t>
            </w:r>
            <w:r w:rsidR="005B725A" w:rsidRPr="00507D51">
              <w:rPr>
                <w:sz w:val="22"/>
                <w:szCs w:val="22"/>
              </w:rPr>
              <w:t>.1.</w:t>
            </w:r>
            <w:r w:rsidR="005B725A" w:rsidRPr="00FD3106">
              <w:rPr>
                <w:i/>
                <w:sz w:val="22"/>
                <w:szCs w:val="22"/>
              </w:rPr>
              <w:t xml:space="preserve"> </w:t>
            </w:r>
            <w:r w:rsidR="005B725A" w:rsidRPr="00FD3106">
              <w:rPr>
                <w:bCs/>
                <w:sz w:val="22"/>
                <w:szCs w:val="22"/>
              </w:rPr>
              <w:t xml:space="preserve">Smulkiojo ir vidutinio verslo subjekto statuso </w:t>
            </w:r>
            <w:r w:rsidR="005B725A" w:rsidRPr="00FD3106">
              <w:rPr>
                <w:bCs/>
                <w:sz w:val="22"/>
                <w:szCs w:val="22"/>
                <w:u w:val="single"/>
              </w:rPr>
              <w:t>deklaracija</w:t>
            </w:r>
            <w:r w:rsidR="005B725A" w:rsidRPr="00FD310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FD3106">
              <w:rPr>
                <w:bCs/>
                <w:i/>
                <w:sz w:val="22"/>
                <w:szCs w:val="22"/>
              </w:rPr>
              <w:t xml:space="preserve"> </w:t>
            </w:r>
            <w:r w:rsidR="005B725A" w:rsidRPr="00FD3106">
              <w:rPr>
                <w:bCs/>
                <w:sz w:val="22"/>
                <w:szCs w:val="22"/>
              </w:rPr>
              <w:t xml:space="preserve">patvirtintas formas, paskelbtas vietos veiklos grupės interneto svetainėje adresu </w:t>
            </w:r>
            <w:r w:rsidR="00FD3106" w:rsidRPr="00FD3106">
              <w:rPr>
                <w:bCs/>
                <w:sz w:val="22"/>
                <w:szCs w:val="22"/>
              </w:rPr>
              <w:t>http://www.vakaruzvvg.lt/informacija-pareiskejams/</w:t>
            </w:r>
            <w:r w:rsidR="005B725A" w:rsidRPr="00FD3106">
              <w:rPr>
                <w:bCs/>
                <w:sz w:val="22"/>
                <w:szCs w:val="22"/>
              </w:rPr>
              <w:t xml:space="preserve"> (taikoma </w:t>
            </w:r>
            <w:r w:rsidR="005B725A" w:rsidRPr="00FD3106">
              <w:rPr>
                <w:color w:val="000000"/>
                <w:sz w:val="22"/>
                <w:szCs w:val="22"/>
              </w:rPr>
              <w:t xml:space="preserve">Vietos projektų administravimo taisyklių </w:t>
            </w:r>
            <w:r w:rsidR="00D723A6" w:rsidRPr="00FD3106">
              <w:rPr>
                <w:color w:val="000000"/>
                <w:sz w:val="22"/>
                <w:szCs w:val="22"/>
              </w:rPr>
              <w:t xml:space="preserve">27 </w:t>
            </w:r>
            <w:r w:rsidR="005B725A" w:rsidRPr="00FD3106">
              <w:rPr>
                <w:color w:val="000000"/>
                <w:sz w:val="22"/>
                <w:szCs w:val="22"/>
              </w:rPr>
              <w:t>papunktyje nurodytiems atvejams</w:t>
            </w:r>
            <w:r w:rsidR="005B725A" w:rsidRPr="00FD3106">
              <w:rPr>
                <w:bCs/>
                <w:sz w:val="22"/>
                <w:szCs w:val="22"/>
              </w:rPr>
              <w:t>);</w:t>
            </w:r>
          </w:p>
          <w:p w14:paraId="64E32C06" w14:textId="0CF283A4" w:rsidR="005B725A" w:rsidRPr="00507D51" w:rsidRDefault="00992CEE"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r w:rsidR="00FD3106" w:rsidRPr="00FD3106">
              <w:rPr>
                <w:bCs/>
                <w:sz w:val="22"/>
                <w:szCs w:val="22"/>
              </w:rPr>
              <w:t>http://www.vakaruzvvg.lt/informacija-pareiskejams/</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 xml:space="preserve">(Taikoma pagrįsti, kad parama vietos projektui įgyvendinti </w:t>
            </w:r>
            <w:r w:rsidR="005B725A" w:rsidRPr="00507D51">
              <w:rPr>
                <w:sz w:val="22"/>
                <w:szCs w:val="22"/>
              </w:rPr>
              <w:lastRenderedPageBreak/>
              <w:t>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57549899" w:rsidR="004A22D9" w:rsidRPr="00261AB9" w:rsidRDefault="00992CEE" w:rsidP="00261AB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261AB9">
              <w:rPr>
                <w:rFonts w:ascii="Times New Roman" w:hAnsi="Times New Roman" w:cs="Times New Roman"/>
                <w:sz w:val="22"/>
                <w:szCs w:val="22"/>
                <w:lang w:val="lt-LT"/>
              </w:rPr>
              <w:t>).</w:t>
            </w:r>
          </w:p>
        </w:tc>
      </w:tr>
      <w:tr w:rsidR="00172B8D" w:rsidRPr="00507D51" w14:paraId="78C7BA7F" w14:textId="77777777" w:rsidTr="00F40D5F">
        <w:trPr>
          <w:trHeight w:val="334"/>
        </w:trPr>
        <w:tc>
          <w:tcPr>
            <w:tcW w:w="2660" w:type="dxa"/>
            <w:gridSpan w:val="2"/>
            <w:shd w:val="clear" w:color="auto" w:fill="auto"/>
          </w:tcPr>
          <w:p w14:paraId="024F1A9E" w14:textId="45546480" w:rsidR="00172B8D" w:rsidRPr="00507D51" w:rsidRDefault="00FF5761" w:rsidP="00172B8D">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00172B8D" w:rsidRPr="00507D51">
              <w:rPr>
                <w:rFonts w:ascii="Times New Roman" w:hAnsi="Times New Roman" w:cs="Times New Roman"/>
                <w:b/>
                <w:sz w:val="22"/>
                <w:szCs w:val="22"/>
                <w:lang w:val="lt-LT"/>
              </w:rPr>
              <w:t>.</w:t>
            </w:r>
            <w:r w:rsidR="00172B8D" w:rsidRPr="00507D51">
              <w:rPr>
                <w:rFonts w:ascii="Times New Roman" w:hAnsi="Times New Roman" w:cs="Times New Roman"/>
                <w:sz w:val="22"/>
                <w:szCs w:val="22"/>
                <w:lang w:val="lt-LT"/>
              </w:rPr>
              <w:t xml:space="preserve"> </w:t>
            </w:r>
          </w:p>
        </w:tc>
        <w:tc>
          <w:tcPr>
            <w:tcW w:w="12644" w:type="dxa"/>
            <w:gridSpan w:val="3"/>
            <w:shd w:val="clear" w:color="auto" w:fill="auto"/>
          </w:tcPr>
          <w:p w14:paraId="2FBCCB15" w14:textId="4452BCC3" w:rsidR="00172B8D" w:rsidRPr="00507D51" w:rsidRDefault="00E02FAF" w:rsidP="00736A8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00172B8D"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5800843E" w14:textId="44077938" w:rsidR="002A37FE" w:rsidRPr="002A37FE" w:rsidRDefault="002A37FE" w:rsidP="00736A88">
            <w:pPr>
              <w:jc w:val="both"/>
              <w:rPr>
                <w:i/>
                <w:sz w:val="22"/>
                <w:szCs w:val="22"/>
              </w:rPr>
            </w:pPr>
            <w:r w:rsidRPr="00736F3E">
              <w:rPr>
                <w:sz w:val="22"/>
                <w:szCs w:val="22"/>
              </w:rPr>
              <w:t>2 priedas „</w:t>
            </w:r>
            <w:r w:rsidR="00736F3E" w:rsidRPr="00736F3E">
              <w:rPr>
                <w:sz w:val="22"/>
                <w:szCs w:val="22"/>
              </w:rPr>
              <w:t xml:space="preserve">Galimybių studijos </w:t>
            </w:r>
            <w:r w:rsidRPr="00736F3E">
              <w:rPr>
                <w:sz w:val="22"/>
                <w:szCs w:val="22"/>
              </w:rPr>
              <w:t>forma“;</w:t>
            </w:r>
          </w:p>
          <w:p w14:paraId="513FC1FA" w14:textId="0CDC24E6" w:rsidR="00AC7519" w:rsidRDefault="002A37FE" w:rsidP="00736A88">
            <w:pPr>
              <w:jc w:val="both"/>
              <w:rPr>
                <w:bCs/>
                <w:sz w:val="22"/>
                <w:szCs w:val="22"/>
              </w:rPr>
            </w:pPr>
            <w:r>
              <w:rPr>
                <w:bCs/>
                <w:sz w:val="22"/>
                <w:szCs w:val="22"/>
              </w:rPr>
              <w:t>3</w:t>
            </w:r>
            <w:r w:rsidR="00AC7519" w:rsidRPr="00261AB9">
              <w:rPr>
                <w:bCs/>
                <w:sz w:val="22"/>
                <w:szCs w:val="22"/>
              </w:rPr>
              <w:t xml:space="preserve"> priedas</w:t>
            </w:r>
            <w:r w:rsidR="00AC7519" w:rsidRPr="00507D51">
              <w:rPr>
                <w:bCs/>
                <w:i/>
                <w:sz w:val="22"/>
                <w:szCs w:val="22"/>
              </w:rPr>
              <w:t xml:space="preserve"> </w:t>
            </w:r>
            <w:r w:rsidR="00261AB9" w:rsidRPr="00261AB9">
              <w:rPr>
                <w:sz w:val="22"/>
                <w:szCs w:val="22"/>
              </w:rPr>
              <w:t>„</w:t>
            </w:r>
            <w:r w:rsidR="00261AB9" w:rsidRPr="00FD3106">
              <w:rPr>
                <w:bCs/>
                <w:sz w:val="22"/>
                <w:szCs w:val="22"/>
              </w:rPr>
              <w:t>Smulkiojo ir vidutinio verslo subjekto statuso</w:t>
            </w:r>
            <w:r w:rsidR="00261AB9">
              <w:rPr>
                <w:bCs/>
                <w:sz w:val="22"/>
                <w:szCs w:val="22"/>
              </w:rPr>
              <w:t xml:space="preserve"> deklaracija“;</w:t>
            </w:r>
          </w:p>
          <w:p w14:paraId="1601802B" w14:textId="0EA24737" w:rsidR="001F7782" w:rsidRPr="00261AB9" w:rsidRDefault="002A37FE" w:rsidP="00261AB9">
            <w:pPr>
              <w:jc w:val="both"/>
              <w:rPr>
                <w:bCs/>
                <w:sz w:val="22"/>
                <w:szCs w:val="22"/>
              </w:rPr>
            </w:pPr>
            <w:r>
              <w:rPr>
                <w:bCs/>
                <w:sz w:val="22"/>
                <w:szCs w:val="22"/>
              </w:rPr>
              <w:t>4</w:t>
            </w:r>
            <w:r w:rsidR="00261AB9">
              <w:rPr>
                <w:bCs/>
                <w:sz w:val="22"/>
                <w:szCs w:val="22"/>
              </w:rPr>
              <w:t xml:space="preserve"> prie</w:t>
            </w:r>
            <w:r w:rsidR="001F7782">
              <w:rPr>
                <w:bCs/>
                <w:sz w:val="22"/>
                <w:szCs w:val="22"/>
              </w:rPr>
              <w:t>das „Vienos įmonės deklaracija“;</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0345" w14:textId="77777777" w:rsidR="00FB1810" w:rsidRDefault="00FB1810" w:rsidP="0056536E">
      <w:r>
        <w:separator/>
      </w:r>
    </w:p>
  </w:endnote>
  <w:endnote w:type="continuationSeparator" w:id="0">
    <w:p w14:paraId="0438AFA5" w14:textId="77777777" w:rsidR="00FB1810" w:rsidRDefault="00FB181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Courier New"/>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492FB0" w:rsidRDefault="00492FB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92FB0" w:rsidRDefault="00492FB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492FB0" w:rsidRDefault="00492FB0">
    <w:pPr>
      <w:pStyle w:val="Porat"/>
      <w:framePr w:wrap="around" w:vAnchor="text" w:hAnchor="margin" w:xAlign="right" w:y="1"/>
      <w:rPr>
        <w:rStyle w:val="Puslapionumeris"/>
      </w:rPr>
    </w:pPr>
  </w:p>
  <w:p w14:paraId="1E1A4612" w14:textId="77777777" w:rsidR="00492FB0" w:rsidRDefault="00492FB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492FB0" w:rsidRPr="00875792" w:rsidRDefault="00492FB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9E09" w14:textId="77777777" w:rsidR="00FB1810" w:rsidRDefault="00FB1810" w:rsidP="0056536E">
      <w:r>
        <w:separator/>
      </w:r>
    </w:p>
  </w:footnote>
  <w:footnote w:type="continuationSeparator" w:id="0">
    <w:p w14:paraId="6E573C97" w14:textId="77777777" w:rsidR="00FB1810" w:rsidRDefault="00FB181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492FB0" w:rsidRDefault="00492F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92FB0" w:rsidRDefault="00492FB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8738CB5" w:rsidR="00492FB0" w:rsidRDefault="00492FB0">
    <w:pPr>
      <w:pStyle w:val="Antrats"/>
      <w:jc w:val="center"/>
    </w:pPr>
    <w:r>
      <w:fldChar w:fldCharType="begin"/>
    </w:r>
    <w:r>
      <w:instrText>PAGE   \* MERGEFORMAT</w:instrText>
    </w:r>
    <w:r>
      <w:fldChar w:fldCharType="separate"/>
    </w:r>
    <w:r w:rsidR="00EB133B" w:rsidRPr="00EB133B">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492FB0" w:rsidRDefault="00492FB0">
    <w:pPr>
      <w:pStyle w:val="Antrats"/>
      <w:jc w:val="center"/>
    </w:pPr>
  </w:p>
  <w:p w14:paraId="2D376810" w14:textId="77777777" w:rsidR="00492FB0" w:rsidRDefault="00492FB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79522F2F" w:rsidR="00492FB0" w:rsidRDefault="00492FB0">
    <w:pPr>
      <w:pStyle w:val="Antrats"/>
      <w:jc w:val="center"/>
    </w:pPr>
    <w:r>
      <w:fldChar w:fldCharType="begin"/>
    </w:r>
    <w:r>
      <w:instrText>PAGE   \* MERGEFORMAT</w:instrText>
    </w:r>
    <w:r>
      <w:fldChar w:fldCharType="separate"/>
    </w:r>
    <w:r w:rsidR="00EB133B" w:rsidRPr="00EB133B">
      <w:rPr>
        <w:noProof/>
        <w:lang w:val="lt-LT"/>
      </w:rPr>
      <w:t>15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492FB0" w:rsidRPr="00F40D5F" w:rsidRDefault="00492FB0">
    <w:pPr>
      <w:pStyle w:val="Antrats"/>
      <w:jc w:val="center"/>
      <w:rPr>
        <w:lang w:val="lt-LT"/>
      </w:rPr>
    </w:pPr>
    <w:r>
      <w:rPr>
        <w:lang w:val="lt-LT"/>
      </w:rPr>
      <w:t>11</w:t>
    </w:r>
  </w:p>
  <w:p w14:paraId="6A334EDC" w14:textId="77777777" w:rsidR="00492FB0" w:rsidRDefault="00492F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9611B"/>
    <w:multiLevelType w:val="hybridMultilevel"/>
    <w:tmpl w:val="A06E0D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2B92995"/>
    <w:multiLevelType w:val="hybridMultilevel"/>
    <w:tmpl w:val="71F8C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0"/>
  </w:num>
  <w:num w:numId="6">
    <w:abstractNumId w:val="2"/>
  </w:num>
  <w:num w:numId="7">
    <w:abstractNumId w:val="9"/>
  </w:num>
  <w:num w:numId="8">
    <w:abstractNumId w:val="7"/>
  </w:num>
  <w:num w:numId="9">
    <w:abstractNumId w:val="10"/>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5CE"/>
    <w:rsid w:val="0000764E"/>
    <w:rsid w:val="00007682"/>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12E"/>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9CA"/>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782"/>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286E"/>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044"/>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62C"/>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1B7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82A"/>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0B86"/>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DC7"/>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7E3"/>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16E"/>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6F3E"/>
    <w:rsid w:val="00737573"/>
    <w:rsid w:val="00737AB6"/>
    <w:rsid w:val="0074014E"/>
    <w:rsid w:val="0074032C"/>
    <w:rsid w:val="00740864"/>
    <w:rsid w:val="00740CBF"/>
    <w:rsid w:val="00740FED"/>
    <w:rsid w:val="0074156B"/>
    <w:rsid w:val="00741716"/>
    <w:rsid w:val="007417A6"/>
    <w:rsid w:val="00741BAF"/>
    <w:rsid w:val="00741DB9"/>
    <w:rsid w:val="007422C6"/>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AF9"/>
    <w:rsid w:val="00781B24"/>
    <w:rsid w:val="00782DE5"/>
    <w:rsid w:val="00782E9D"/>
    <w:rsid w:val="00782F27"/>
    <w:rsid w:val="00783222"/>
    <w:rsid w:val="00783300"/>
    <w:rsid w:val="00783492"/>
    <w:rsid w:val="007834C4"/>
    <w:rsid w:val="00784153"/>
    <w:rsid w:val="00784211"/>
    <w:rsid w:val="0078440D"/>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1D"/>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8E1"/>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2D6"/>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4A"/>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BC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15BC"/>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78F"/>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CEE"/>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B4A"/>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861"/>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31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9C3"/>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4EF"/>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12B"/>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5C37"/>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15"/>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97AF3"/>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33B"/>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56B"/>
    <w:rsid w:val="00F337CD"/>
    <w:rsid w:val="00F3383D"/>
    <w:rsid w:val="00F338DA"/>
    <w:rsid w:val="00F33C06"/>
    <w:rsid w:val="00F34075"/>
    <w:rsid w:val="00F34077"/>
    <w:rsid w:val="00F34401"/>
    <w:rsid w:val="00F3487C"/>
    <w:rsid w:val="00F350EE"/>
    <w:rsid w:val="00F35302"/>
    <w:rsid w:val="00F354BE"/>
    <w:rsid w:val="00F3572C"/>
    <w:rsid w:val="00F357F8"/>
    <w:rsid w:val="00F3589D"/>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B57"/>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810"/>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108161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F84F-2CC6-4EF8-9581-B947751A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27471</Words>
  <Characters>15660</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43045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cp:lastModifiedBy>
  <cp:revision>3</cp:revision>
  <cp:lastPrinted>2017-06-21T07:18:00Z</cp:lastPrinted>
  <dcterms:created xsi:type="dcterms:W3CDTF">2020-04-15T10:48:00Z</dcterms:created>
  <dcterms:modified xsi:type="dcterms:W3CDTF">2020-04-20T11:41:00Z</dcterms:modified>
</cp:coreProperties>
</file>